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2A" w:rsidRDefault="00EA552A" w:rsidP="00EA552A">
      <w:pPr>
        <w:jc w:val="center"/>
        <w:rPr>
          <w:b/>
          <w:sz w:val="24"/>
          <w:szCs w:val="24"/>
          <w:u w:val="single"/>
        </w:rPr>
      </w:pPr>
    </w:p>
    <w:p w:rsidR="00EA552A" w:rsidRPr="000A7A77" w:rsidRDefault="00EA552A" w:rsidP="00EA552A">
      <w:pPr>
        <w:jc w:val="center"/>
        <w:rPr>
          <w:b/>
          <w:sz w:val="24"/>
          <w:szCs w:val="24"/>
          <w:u w:val="single"/>
        </w:rPr>
      </w:pPr>
      <w:r w:rsidRPr="000A7A77">
        <w:rPr>
          <w:b/>
          <w:sz w:val="24"/>
          <w:szCs w:val="24"/>
          <w:u w:val="single"/>
        </w:rPr>
        <w:t>LEI  Nº 90</w:t>
      </w:r>
      <w:r>
        <w:rPr>
          <w:b/>
          <w:sz w:val="24"/>
          <w:szCs w:val="24"/>
          <w:u w:val="single"/>
        </w:rPr>
        <w:t>9</w:t>
      </w:r>
      <w:r w:rsidRPr="000A7A77">
        <w:rPr>
          <w:b/>
          <w:sz w:val="24"/>
          <w:szCs w:val="24"/>
          <w:u w:val="single"/>
        </w:rPr>
        <w:t>, DE 20 DE DEZEMBRO DE 2013.</w:t>
      </w:r>
    </w:p>
    <w:p w:rsidR="00EA552A" w:rsidRPr="000A7A77" w:rsidRDefault="00EA552A" w:rsidP="00EA552A">
      <w:pPr>
        <w:jc w:val="both"/>
        <w:rPr>
          <w:sz w:val="24"/>
          <w:szCs w:val="24"/>
        </w:rPr>
      </w:pPr>
    </w:p>
    <w:p w:rsidR="00EA552A" w:rsidRDefault="00EA552A" w:rsidP="00EA552A">
      <w:pPr>
        <w:ind w:left="4320"/>
        <w:jc w:val="both"/>
        <w:rPr>
          <w:sz w:val="24"/>
          <w:szCs w:val="24"/>
        </w:rPr>
      </w:pPr>
    </w:p>
    <w:p w:rsidR="00EA552A" w:rsidRPr="004C7076" w:rsidRDefault="00EA552A" w:rsidP="00EA552A">
      <w:pPr>
        <w:widowControl w:val="0"/>
        <w:autoSpaceDE w:val="0"/>
        <w:autoSpaceDN w:val="0"/>
        <w:adjustRightInd w:val="0"/>
        <w:ind w:left="5103"/>
        <w:jc w:val="both"/>
      </w:pPr>
      <w:r w:rsidRPr="004C7076">
        <w:rPr>
          <w:bCs/>
        </w:rPr>
        <w:t>INSTITUI O PROGRAMA DE AQUISIÇÃO DA AGRICULTURA FAMILIAR, PRIORIZANDO A AQUISIÇÃO DE HORTIFRUTIGRANJEIROS DA AGRICULTURA FAMILIAR DE ANASTÁCIO</w:t>
      </w:r>
      <w:r>
        <w:rPr>
          <w:bCs/>
        </w:rPr>
        <w:t>-</w:t>
      </w:r>
      <w:r w:rsidRPr="004C7076">
        <w:rPr>
          <w:bCs/>
        </w:rPr>
        <w:t>MS (FAMÍLIAS NÃO ATENDIDAS PELO PRONAF)</w:t>
      </w:r>
      <w:r>
        <w:rPr>
          <w:bCs/>
        </w:rPr>
        <w:t>.</w:t>
      </w:r>
    </w:p>
    <w:p w:rsidR="00EA552A" w:rsidRDefault="00EA552A" w:rsidP="00EA552A">
      <w:pPr>
        <w:ind w:left="4860"/>
        <w:jc w:val="both"/>
      </w:pPr>
    </w:p>
    <w:p w:rsidR="0028076F" w:rsidRPr="00EA552A" w:rsidRDefault="0028076F" w:rsidP="00EA552A">
      <w:pPr>
        <w:ind w:left="4860"/>
        <w:jc w:val="both"/>
      </w:pPr>
    </w:p>
    <w:p w:rsidR="00EA552A" w:rsidRPr="00EA552A" w:rsidRDefault="00EA552A" w:rsidP="00EA552A">
      <w:pPr>
        <w:jc w:val="both"/>
        <w:rPr>
          <w:sz w:val="24"/>
          <w:szCs w:val="24"/>
        </w:rPr>
      </w:pPr>
    </w:p>
    <w:p w:rsidR="00EA552A" w:rsidRPr="00EA552A" w:rsidRDefault="00EA552A" w:rsidP="00EA552A">
      <w:pPr>
        <w:ind w:firstLine="1418"/>
        <w:jc w:val="both"/>
        <w:rPr>
          <w:sz w:val="24"/>
          <w:szCs w:val="24"/>
        </w:rPr>
      </w:pPr>
      <w:r w:rsidRPr="00EA552A">
        <w:rPr>
          <w:sz w:val="24"/>
          <w:szCs w:val="24"/>
        </w:rPr>
        <w:t>O</w:t>
      </w:r>
      <w:r w:rsidRPr="00EA552A">
        <w:rPr>
          <w:b/>
          <w:bCs/>
          <w:sz w:val="24"/>
          <w:szCs w:val="24"/>
        </w:rPr>
        <w:t xml:space="preserve"> PREFEITO MUNICIPAL DE ANASTÁCIO</w:t>
      </w:r>
      <w:r w:rsidRPr="00EA552A">
        <w:rPr>
          <w:sz w:val="24"/>
          <w:szCs w:val="24"/>
        </w:rPr>
        <w:t xml:space="preserve">, Estado de Mato Grosso do Sul, no uso das atribuições que lhe confere o inciso IV, do artigo 47, da Lei Orgânica Municipal. </w:t>
      </w:r>
      <w:r w:rsidRPr="00EA552A">
        <w:rPr>
          <w:bCs/>
          <w:sz w:val="24"/>
          <w:szCs w:val="24"/>
        </w:rPr>
        <w:t>Faço saber</w:t>
      </w:r>
      <w:r w:rsidRPr="00EA552A">
        <w:rPr>
          <w:sz w:val="24"/>
          <w:szCs w:val="24"/>
        </w:rPr>
        <w:t xml:space="preserve"> que a Câmara Municipal aprovou e eu sanciono a seguinte Lei:</w:t>
      </w:r>
    </w:p>
    <w:p w:rsidR="00EA552A" w:rsidRPr="00EA552A" w:rsidRDefault="00EA552A" w:rsidP="00EA552A">
      <w:pPr>
        <w:ind w:firstLine="1418"/>
        <w:jc w:val="both"/>
        <w:rPr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Art.</w:t>
      </w:r>
      <w:r w:rsidRPr="00EA552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1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>°</w:t>
      </w:r>
      <w:r w:rsidRPr="00EA55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Fica</w:t>
      </w:r>
      <w:r w:rsidRPr="00EA552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i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A552A">
        <w:rPr>
          <w:rFonts w:ascii="Times New Roman" w:hAnsi="Times New Roman" w:cs="Times New Roman"/>
          <w:sz w:val="24"/>
          <w:szCs w:val="24"/>
        </w:rPr>
        <w:t>stituído</w:t>
      </w:r>
      <w:r w:rsidRPr="00EA55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o</w:t>
      </w:r>
      <w:r w:rsidRPr="00EA552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Programa de Aquisição da Agricultura Familiar.</w:t>
      </w:r>
    </w:p>
    <w:p w:rsidR="00EA552A" w:rsidRPr="00EA552A" w:rsidRDefault="00EA552A" w:rsidP="00EA552A">
      <w:pPr>
        <w:pStyle w:val="SemEspaamento"/>
        <w:ind w:firstLine="1418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Art.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2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>°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O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Progr</w:t>
      </w:r>
      <w:r w:rsidRPr="00EA552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A552A">
        <w:rPr>
          <w:rFonts w:ascii="Times New Roman" w:hAnsi="Times New Roman" w:cs="Times New Roman"/>
          <w:sz w:val="24"/>
          <w:szCs w:val="24"/>
        </w:rPr>
        <w:t>ma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de Aquisição da Agricultura Familiar constitu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A552A">
        <w:rPr>
          <w:rFonts w:ascii="Times New Roman" w:hAnsi="Times New Roman" w:cs="Times New Roman"/>
          <w:sz w:val="24"/>
          <w:szCs w:val="24"/>
        </w:rPr>
        <w:t>-se na compra de hortifrutigranjeiros, prioritária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e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diretamente, dos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agricultores</w:t>
      </w:r>
      <w:r w:rsidRPr="00EA55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familiares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locais para fins de  complementação do Programa Nacional de Fortalecimento da Agricultura Familiar (PRONAF).</w:t>
      </w:r>
    </w:p>
    <w:p w:rsidR="00EA552A" w:rsidRPr="00EA552A" w:rsidRDefault="00EA552A" w:rsidP="00EA552A">
      <w:pPr>
        <w:pStyle w:val="SemEspaamento"/>
        <w:ind w:firstLine="1418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Art.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3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>°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O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Programa de Aquisição da Agricultura Familiar tem por objetivo:</w:t>
      </w:r>
    </w:p>
    <w:p w:rsidR="00EA552A" w:rsidRPr="00EA552A" w:rsidRDefault="00EA552A" w:rsidP="00EA552A">
      <w:pPr>
        <w:pStyle w:val="SemEspaamento"/>
        <w:ind w:firstLine="1418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I - proporcionar às famílias não atendidas pelo PRONAF uma fonte de renda;</w:t>
      </w:r>
    </w:p>
    <w:p w:rsidR="00EA552A" w:rsidRPr="00EA552A" w:rsidRDefault="00EA552A" w:rsidP="00EA552A">
      <w:pPr>
        <w:pStyle w:val="SemEspaamento"/>
        <w:ind w:firstLine="1418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position w:val="1"/>
          <w:sz w:val="24"/>
          <w:szCs w:val="24"/>
        </w:rPr>
        <w:t>II -  proporcionar educação ambiental para preservar o solo na produção de alimentos;</w:t>
      </w:r>
    </w:p>
    <w:p w:rsidR="00EA552A" w:rsidRPr="00EA552A" w:rsidRDefault="00EA552A" w:rsidP="00EA552A">
      <w:pPr>
        <w:pStyle w:val="SemEspaamento"/>
        <w:ind w:firstLine="1418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III - proporcionar a construção do  conhecimento do processo de produção  dos</w:t>
      </w:r>
      <w:r w:rsidRPr="00EA552A">
        <w:rPr>
          <w:rFonts w:ascii="Times New Roman" w:hAnsi="Times New Roman" w:cs="Times New Roman"/>
          <w:sz w:val="24"/>
          <w:szCs w:val="24"/>
        </w:rPr>
        <w:tab/>
        <w:t>alimentos,</w:t>
      </w:r>
      <w:r w:rsidRPr="00EA552A">
        <w:rPr>
          <w:rFonts w:ascii="Times New Roman" w:hAnsi="Times New Roman" w:cs="Times New Roman"/>
          <w:sz w:val="24"/>
          <w:szCs w:val="24"/>
        </w:rPr>
        <w:tab/>
        <w:t>através  de  visitas orientadas ao local de plantio por técnicos do Município;</w:t>
      </w:r>
    </w:p>
    <w:p w:rsidR="00EA552A" w:rsidRPr="00EA552A" w:rsidRDefault="00EA552A" w:rsidP="00EA552A">
      <w:pPr>
        <w:pStyle w:val="SemEspaamento"/>
        <w:ind w:firstLine="1418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IV - estimular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o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desenvolvimento de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 xml:space="preserve">atividades regionalizadas 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A552A">
        <w:rPr>
          <w:rFonts w:ascii="Times New Roman" w:hAnsi="Times New Roman" w:cs="Times New Roman"/>
          <w:sz w:val="24"/>
          <w:szCs w:val="24"/>
        </w:rPr>
        <w:t>e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geração de</w:t>
      </w:r>
      <w:r w:rsidRPr="00EA55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re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A552A">
        <w:rPr>
          <w:rFonts w:ascii="Times New Roman" w:hAnsi="Times New Roman" w:cs="Times New Roman"/>
          <w:sz w:val="24"/>
          <w:szCs w:val="24"/>
        </w:rPr>
        <w:t>da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e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fortalecim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A552A">
        <w:rPr>
          <w:rFonts w:ascii="Times New Roman" w:hAnsi="Times New Roman" w:cs="Times New Roman"/>
          <w:sz w:val="24"/>
          <w:szCs w:val="24"/>
        </w:rPr>
        <w:t>nto da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relação integrada entre o Município e as famílias produtoras rurais.</w:t>
      </w:r>
    </w:p>
    <w:p w:rsidR="00EA552A" w:rsidRPr="00EA552A" w:rsidRDefault="00EA552A" w:rsidP="00EA552A">
      <w:pPr>
        <w:pStyle w:val="SemEspaamento"/>
        <w:ind w:firstLine="1418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Parágrafo único.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O proces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EA552A">
        <w:rPr>
          <w:rFonts w:ascii="Times New Roman" w:hAnsi="Times New Roman" w:cs="Times New Roman"/>
          <w:sz w:val="24"/>
          <w:szCs w:val="24"/>
        </w:rPr>
        <w:t>o de construç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ã</w:t>
      </w:r>
      <w:r w:rsidRPr="00EA552A">
        <w:rPr>
          <w:rFonts w:ascii="Times New Roman" w:hAnsi="Times New Roman" w:cs="Times New Roman"/>
          <w:sz w:val="24"/>
          <w:szCs w:val="24"/>
        </w:rPr>
        <w:t>o  do  conhecim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A552A">
        <w:rPr>
          <w:rFonts w:ascii="Times New Roman" w:hAnsi="Times New Roman" w:cs="Times New Roman"/>
          <w:sz w:val="24"/>
          <w:szCs w:val="24"/>
        </w:rPr>
        <w:t>nto  das diversas etapas da produção de alimentos inclui o ensino e o debate multidis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EA552A">
        <w:rPr>
          <w:rFonts w:ascii="Times New Roman" w:hAnsi="Times New Roman" w:cs="Times New Roman"/>
          <w:sz w:val="24"/>
          <w:szCs w:val="24"/>
        </w:rPr>
        <w:t>iplinar sobre o plantio e ap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EA552A">
        <w:rPr>
          <w:rFonts w:ascii="Times New Roman" w:hAnsi="Times New Roman" w:cs="Times New Roman"/>
          <w:sz w:val="24"/>
          <w:szCs w:val="24"/>
        </w:rPr>
        <w:t>oveitamento de alimentos, o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conhecimento do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ecossistema e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sua</w:t>
      </w:r>
      <w:r w:rsidRPr="00EA552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correta utilização,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o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meio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rural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e</w:t>
      </w:r>
      <w:r w:rsidRPr="00EA552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urbano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e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sua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complementaridade, objetivando a valorização da cultura produtiva local.</w:t>
      </w:r>
    </w:p>
    <w:p w:rsidR="00EA552A" w:rsidRPr="00EA552A" w:rsidRDefault="00EA552A" w:rsidP="00EA552A">
      <w:pPr>
        <w:pStyle w:val="SemEspaamento"/>
        <w:ind w:firstLine="1418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Art. 4° O Programa de Aquisição da Agricultura Familiar será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im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A552A">
        <w:rPr>
          <w:rFonts w:ascii="Times New Roman" w:hAnsi="Times New Roman" w:cs="Times New Roman"/>
          <w:sz w:val="24"/>
          <w:szCs w:val="24"/>
        </w:rPr>
        <w:t>lantado respeitando as  normas e  disposições  legais  relativamente  à utilização e prestação de contas de recursos públicos.</w:t>
      </w: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Art.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5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>°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O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Programa de Aquisição da Agricultura Familiar funcionará em regime de cooperação</w:t>
      </w:r>
      <w:r w:rsidRPr="00EA552A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entre</w:t>
      </w:r>
      <w:r w:rsidRPr="00EA552A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as Secretarias Municipais envolvendo a Assistência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Técnica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para o plantio de hortifrútis </w:t>
      </w:r>
      <w:r w:rsidRPr="00EA552A">
        <w:rPr>
          <w:rFonts w:ascii="Times New Roman" w:hAnsi="Times New Roman" w:cs="Times New Roman"/>
          <w:sz w:val="24"/>
          <w:szCs w:val="24"/>
        </w:rPr>
        <w:t xml:space="preserve">fortalecendo a parceria com 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EA552A">
        <w:rPr>
          <w:rFonts w:ascii="Times New Roman" w:hAnsi="Times New Roman" w:cs="Times New Roman"/>
          <w:sz w:val="24"/>
          <w:szCs w:val="24"/>
        </w:rPr>
        <w:t>s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agricultores familiares de Anastácio, não contemplados com as aquisições do PRONAF.</w:t>
      </w: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 xml:space="preserve">Parágrafo único. O Poder Executivo constituirá Grupo Gestor, formado por representantes da Secretaria Municipal de Desenvolvimento Sustentável, Secretaria Municipal de Administração, </w:t>
      </w:r>
      <w:r w:rsidRPr="00EA552A">
        <w:rPr>
          <w:rFonts w:ascii="Times New Roman" w:hAnsi="Times New Roman" w:cs="Times New Roman"/>
          <w:sz w:val="24"/>
          <w:szCs w:val="24"/>
        </w:rPr>
        <w:lastRenderedPageBreak/>
        <w:t>Secretaria Municipal de Assistência Social e um representante indicado pelo Executivo, para operacionalização do Programa de Aquisição da Agricultura Familiar.</w:t>
      </w: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Art. 6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º </w:t>
      </w:r>
      <w:r w:rsidRPr="00EA552A">
        <w:rPr>
          <w:rFonts w:ascii="Times New Roman" w:hAnsi="Times New Roman" w:cs="Times New Roman"/>
          <w:sz w:val="24"/>
          <w:szCs w:val="24"/>
        </w:rPr>
        <w:t>Para f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EA552A">
        <w:rPr>
          <w:rFonts w:ascii="Times New Roman" w:hAnsi="Times New Roman" w:cs="Times New Roman"/>
          <w:sz w:val="24"/>
          <w:szCs w:val="24"/>
        </w:rPr>
        <w:t>ns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da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cooperação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e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parceria, os</w:t>
      </w:r>
      <w:r w:rsidRPr="00EA552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pequenos</w:t>
      </w:r>
      <w:r w:rsidRPr="00EA552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produtores</w:t>
      </w:r>
      <w:r w:rsidRPr="00EA552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que</w:t>
      </w:r>
      <w:r w:rsidRPr="00EA552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optarem</w:t>
      </w:r>
      <w:r w:rsidRPr="00EA552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pela</w:t>
      </w:r>
      <w:r w:rsidRPr="00EA552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EA552A">
        <w:rPr>
          <w:rFonts w:ascii="Times New Roman" w:hAnsi="Times New Roman" w:cs="Times New Roman"/>
          <w:sz w:val="24"/>
          <w:szCs w:val="24"/>
        </w:rPr>
        <w:t>articipação no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Programa de Aquisição da Agricultura Familiar,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entre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outras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exigências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regulamentadas pelo Executivo Municipal, de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EA552A">
        <w:rPr>
          <w:rFonts w:ascii="Times New Roman" w:hAnsi="Times New Roman" w:cs="Times New Roman"/>
          <w:sz w:val="24"/>
          <w:szCs w:val="24"/>
        </w:rPr>
        <w:t>erão respeitar os seguintes preceitos:</w:t>
      </w: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I - fazer o cadastro no setor de tributos do Município para emissão da Nota Fiscal nos limites fixados por Lei;</w:t>
      </w: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II - fornecer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hortifrutigranjeiros de qualidade em conformidade com as instruções da produção recebidas;</w:t>
      </w: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III - garantir</w:t>
      </w:r>
      <w:r w:rsidRPr="00EA55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a</w:t>
      </w:r>
      <w:r w:rsidRPr="00EA55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e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A552A">
        <w:rPr>
          <w:rFonts w:ascii="Times New Roman" w:hAnsi="Times New Roman" w:cs="Times New Roman"/>
          <w:sz w:val="24"/>
          <w:szCs w:val="24"/>
        </w:rPr>
        <w:t>trega</w:t>
      </w:r>
      <w:r w:rsidRPr="00EA55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de</w:t>
      </w:r>
      <w:r w:rsidRPr="00EA55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produt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EA552A">
        <w:rPr>
          <w:rFonts w:ascii="Times New Roman" w:hAnsi="Times New Roman" w:cs="Times New Roman"/>
          <w:sz w:val="24"/>
          <w:szCs w:val="24"/>
        </w:rPr>
        <w:t>s</w:t>
      </w:r>
      <w:r w:rsidRPr="00EA55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de</w:t>
      </w:r>
      <w:r w:rsidRPr="00EA55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qualidade,</w:t>
      </w:r>
      <w:r w:rsidRPr="00EA55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A552A">
        <w:rPr>
          <w:rFonts w:ascii="Times New Roman" w:hAnsi="Times New Roman" w:cs="Times New Roman"/>
          <w:sz w:val="24"/>
          <w:szCs w:val="24"/>
        </w:rPr>
        <w:t>a</w:t>
      </w:r>
      <w:r w:rsidRPr="00EA55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A552A">
        <w:rPr>
          <w:rFonts w:ascii="Times New Roman" w:hAnsi="Times New Roman" w:cs="Times New Roman"/>
          <w:sz w:val="24"/>
          <w:szCs w:val="24"/>
        </w:rPr>
        <w:t>data e a quantidade previamente acordada;</w:t>
      </w: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IV - participar das atividades de qualificação e treinamento promovido pelo Município no processo produtivo.</w:t>
      </w: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 xml:space="preserve">Art. 7° </w:t>
      </w:r>
      <w:r w:rsidRPr="00EA5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aquisição de produtos alimentícios ficará adstrita aos limites das disponibilidades orçamentárias e financeiras do Município.</w:t>
      </w: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>Art. 8</w:t>
      </w:r>
      <w:r w:rsidRPr="00EA552A">
        <w:rPr>
          <w:rFonts w:ascii="Times New Roman" w:hAnsi="Times New Roman" w:cs="Times New Roman"/>
          <w:spacing w:val="1"/>
          <w:sz w:val="24"/>
          <w:szCs w:val="24"/>
        </w:rPr>
        <w:t>°</w:t>
      </w:r>
      <w:r w:rsidRPr="00EA552A">
        <w:rPr>
          <w:rFonts w:ascii="Times New Roman" w:hAnsi="Times New Roman" w:cs="Times New Roman"/>
          <w:sz w:val="24"/>
          <w:szCs w:val="24"/>
        </w:rPr>
        <w:t xml:space="preserve"> O Exec</w:t>
      </w:r>
      <w:r w:rsidRPr="00EA552A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EA552A">
        <w:rPr>
          <w:rFonts w:ascii="Times New Roman" w:hAnsi="Times New Roman" w:cs="Times New Roman"/>
          <w:sz w:val="24"/>
          <w:szCs w:val="24"/>
        </w:rPr>
        <w:t xml:space="preserve">tivo Municipal </w:t>
      </w:r>
      <w:r w:rsidRPr="00EA552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A552A">
        <w:rPr>
          <w:rFonts w:ascii="Times New Roman" w:hAnsi="Times New Roman" w:cs="Times New Roman"/>
          <w:sz w:val="24"/>
          <w:szCs w:val="24"/>
        </w:rPr>
        <w:t>egulamentará esta Lei a partir da data de sua publicação.</w:t>
      </w: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552A" w:rsidRPr="00EA552A" w:rsidRDefault="00EA552A" w:rsidP="00EA552A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2A">
        <w:rPr>
          <w:rFonts w:ascii="Times New Roman" w:hAnsi="Times New Roman" w:cs="Times New Roman"/>
          <w:sz w:val="24"/>
          <w:szCs w:val="24"/>
        </w:rPr>
        <w:t xml:space="preserve">Art. 9º Esta Lei entra em 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EA552A">
        <w:rPr>
          <w:rFonts w:ascii="Times New Roman" w:hAnsi="Times New Roman" w:cs="Times New Roman"/>
          <w:sz w:val="24"/>
          <w:szCs w:val="24"/>
        </w:rPr>
        <w:t>igor na data</w:t>
      </w:r>
      <w:r w:rsidRPr="00EA552A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EA552A">
        <w:rPr>
          <w:rFonts w:ascii="Times New Roman" w:hAnsi="Times New Roman" w:cs="Times New Roman"/>
          <w:sz w:val="24"/>
          <w:szCs w:val="24"/>
        </w:rPr>
        <w:t>e sua publicação.</w:t>
      </w:r>
    </w:p>
    <w:p w:rsidR="00EA552A" w:rsidRDefault="00EA552A" w:rsidP="00EA552A">
      <w:pPr>
        <w:jc w:val="both"/>
        <w:rPr>
          <w:sz w:val="24"/>
          <w:szCs w:val="24"/>
        </w:rPr>
      </w:pPr>
    </w:p>
    <w:p w:rsidR="00EA552A" w:rsidRDefault="00EA552A" w:rsidP="00EA552A">
      <w:pPr>
        <w:jc w:val="center"/>
        <w:rPr>
          <w:sz w:val="24"/>
          <w:szCs w:val="24"/>
        </w:rPr>
      </w:pPr>
    </w:p>
    <w:p w:rsidR="00EA552A" w:rsidRDefault="00EA552A" w:rsidP="00EA552A">
      <w:pPr>
        <w:jc w:val="center"/>
        <w:rPr>
          <w:sz w:val="24"/>
          <w:szCs w:val="24"/>
        </w:rPr>
      </w:pPr>
      <w:r>
        <w:rPr>
          <w:sz w:val="24"/>
          <w:szCs w:val="24"/>
        </w:rPr>
        <w:t>Anastácio-</w:t>
      </w:r>
      <w:r w:rsidRPr="005A0671">
        <w:rPr>
          <w:sz w:val="24"/>
          <w:szCs w:val="24"/>
        </w:rPr>
        <w:t xml:space="preserve">MS, </w:t>
      </w:r>
      <w:r>
        <w:rPr>
          <w:sz w:val="24"/>
          <w:szCs w:val="24"/>
        </w:rPr>
        <w:t>20</w:t>
      </w:r>
      <w:r w:rsidRPr="005A0671">
        <w:rPr>
          <w:sz w:val="24"/>
          <w:szCs w:val="24"/>
        </w:rPr>
        <w:t xml:space="preserve"> de dezembro de 2013</w:t>
      </w:r>
      <w:r>
        <w:rPr>
          <w:sz w:val="24"/>
          <w:szCs w:val="24"/>
        </w:rPr>
        <w:t>.</w:t>
      </w:r>
    </w:p>
    <w:p w:rsidR="00EA552A" w:rsidRDefault="00EA552A" w:rsidP="00EA552A">
      <w:pPr>
        <w:jc w:val="center"/>
        <w:rPr>
          <w:sz w:val="24"/>
          <w:szCs w:val="24"/>
        </w:rPr>
      </w:pPr>
    </w:p>
    <w:p w:rsidR="00EA552A" w:rsidRDefault="00EA552A" w:rsidP="00EA552A">
      <w:pPr>
        <w:jc w:val="center"/>
        <w:rPr>
          <w:sz w:val="24"/>
          <w:szCs w:val="24"/>
        </w:rPr>
      </w:pPr>
    </w:p>
    <w:p w:rsidR="00EA552A" w:rsidRDefault="00EA552A" w:rsidP="00EA552A">
      <w:pPr>
        <w:jc w:val="center"/>
        <w:rPr>
          <w:sz w:val="24"/>
          <w:szCs w:val="24"/>
        </w:rPr>
      </w:pPr>
    </w:p>
    <w:p w:rsidR="00EA552A" w:rsidRDefault="00EA552A" w:rsidP="00EA552A">
      <w:pPr>
        <w:jc w:val="center"/>
        <w:rPr>
          <w:sz w:val="24"/>
          <w:szCs w:val="24"/>
        </w:rPr>
      </w:pPr>
    </w:p>
    <w:p w:rsidR="00EA552A" w:rsidRPr="001E147E" w:rsidRDefault="00EA552A" w:rsidP="00EA552A">
      <w:pPr>
        <w:jc w:val="center"/>
        <w:rPr>
          <w:b/>
          <w:sz w:val="24"/>
          <w:szCs w:val="24"/>
        </w:rPr>
      </w:pPr>
      <w:r w:rsidRPr="001E147E">
        <w:rPr>
          <w:b/>
          <w:sz w:val="24"/>
          <w:szCs w:val="24"/>
        </w:rPr>
        <w:t>DOUGLAS MELO FIGUEIREDO</w:t>
      </w:r>
    </w:p>
    <w:p w:rsidR="00EA552A" w:rsidRPr="005A0671" w:rsidRDefault="00EA552A" w:rsidP="00EA552A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A552A" w:rsidRDefault="00EA552A" w:rsidP="00EA552A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EA552A" w:rsidRDefault="00EA552A" w:rsidP="00EA552A">
      <w:pPr>
        <w:pStyle w:val="Recuodecorpodetexto"/>
        <w:ind w:left="5103"/>
        <w:jc w:val="both"/>
        <w:rPr>
          <w:bCs/>
          <w:iCs/>
        </w:rPr>
      </w:pPr>
    </w:p>
    <w:sectPr w:rsidR="00EA552A" w:rsidSect="00BB486C">
      <w:headerReference w:type="default" r:id="rId6"/>
      <w:footerReference w:type="default" r:id="rId7"/>
      <w:pgSz w:w="11907" w:h="16840" w:code="9"/>
      <w:pgMar w:top="1418" w:right="567" w:bottom="1168" w:left="1134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35" w:rsidRDefault="009F1635" w:rsidP="000F02E7">
      <w:r>
        <w:separator/>
      </w:r>
    </w:p>
  </w:endnote>
  <w:endnote w:type="continuationSeparator" w:id="0">
    <w:p w:rsidR="009F1635" w:rsidRDefault="009F1635" w:rsidP="000F0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DB" w:rsidRDefault="007B6FF1" w:rsidP="00F56C44">
    <w:pPr>
      <w:pStyle w:val="Rodap"/>
      <w:tabs>
        <w:tab w:val="clear" w:pos="4419"/>
        <w:tab w:val="clear" w:pos="8838"/>
      </w:tabs>
      <w:ind w:right="-851"/>
    </w:pPr>
    <w:r>
      <w:t xml:space="preserve">   </w:t>
    </w:r>
    <w:r>
      <w:tab/>
    </w:r>
    <w:r>
      <w:tab/>
    </w:r>
    <w:r>
      <w:tab/>
    </w:r>
    <w:r>
      <w:tab/>
    </w:r>
    <w:r>
      <w:tab/>
      <w:t xml:space="preserve">           </w:t>
    </w:r>
    <w:r>
      <w:tab/>
    </w:r>
    <w:r>
      <w:tab/>
    </w:r>
    <w:r>
      <w:tab/>
    </w:r>
    <w:r>
      <w:tab/>
    </w:r>
    <w:r>
      <w:tab/>
      <w:t xml:space="preserve">                                  </w:t>
    </w:r>
    <w:r w:rsidRPr="00F56C44">
      <w:rPr>
        <w:noProof/>
      </w:rPr>
      <w:drawing>
        <wp:inline distT="0" distB="0" distL="0" distR="0">
          <wp:extent cx="962025" cy="866775"/>
          <wp:effectExtent l="19050" t="0" r="9525" b="0"/>
          <wp:docPr id="16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68DB" w:rsidRPr="00EC704D" w:rsidRDefault="009F1635" w:rsidP="00195426">
    <w:pPr>
      <w:pStyle w:val="Rodap"/>
      <w:pBdr>
        <w:top w:val="single" w:sz="8" w:space="0" w:color="FFFFFF"/>
        <w:bottom w:val="single" w:sz="8" w:space="1" w:color="FFFFFF"/>
      </w:pBdr>
      <w:tabs>
        <w:tab w:val="clear" w:pos="8838"/>
        <w:tab w:val="right" w:pos="-2694"/>
      </w:tabs>
      <w:ind w:left="-1418" w:right="-1134"/>
      <w:jc w:val="center"/>
      <w:rPr>
        <w:color w:val="339966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35" w:rsidRDefault="009F1635" w:rsidP="000F02E7">
      <w:r>
        <w:separator/>
      </w:r>
    </w:p>
  </w:footnote>
  <w:footnote w:type="continuationSeparator" w:id="0">
    <w:p w:rsidR="009F1635" w:rsidRDefault="009F1635" w:rsidP="000F0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44" w:rsidRDefault="007B6FF1" w:rsidP="00F56C44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1596390</wp:posOffset>
          </wp:positionH>
          <wp:positionV relativeFrom="paragraph">
            <wp:posOffset>91440</wp:posOffset>
          </wp:positionV>
          <wp:extent cx="846455" cy="833755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0264" w:rsidRDefault="007B6FF1" w:rsidP="00600264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600264" w:rsidRDefault="007B6FF1" w:rsidP="00600264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600264" w:rsidRDefault="007B6FF1" w:rsidP="00600264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600264" w:rsidRDefault="007B6FF1" w:rsidP="00600264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F56C44" w:rsidRDefault="009F1635" w:rsidP="00F56C44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  <w:p w:rsidR="004368DB" w:rsidRPr="00F56C44" w:rsidRDefault="009F1635" w:rsidP="00F56C44">
    <w:pPr>
      <w:pStyle w:val="Cabealho"/>
      <w:tabs>
        <w:tab w:val="clear" w:pos="4419"/>
        <w:tab w:val="clear" w:pos="8838"/>
      </w:tabs>
      <w:ind w:right="-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52A"/>
    <w:rsid w:val="000F02E7"/>
    <w:rsid w:val="00190F4A"/>
    <w:rsid w:val="001E3372"/>
    <w:rsid w:val="0028076F"/>
    <w:rsid w:val="007B6FF1"/>
    <w:rsid w:val="009F1635"/>
    <w:rsid w:val="00EA552A"/>
    <w:rsid w:val="00FC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552A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55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A552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A55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EA55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A55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A552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A55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552A"/>
    <w:pPr>
      <w:spacing w:after="120"/>
      <w:ind w:left="283"/>
    </w:pPr>
    <w:rPr>
      <w:rFonts w:eastAsia="Batang"/>
    </w:rPr>
  </w:style>
  <w:style w:type="character" w:customStyle="1" w:styleId="RecuodecorpodetextoChar">
    <w:name w:val="Recuo de corpo de texto Char"/>
    <w:basedOn w:val="Fontepargpadro"/>
    <w:link w:val="Recuodecorpodetexto"/>
    <w:rsid w:val="00EA552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A552A"/>
    <w:pPr>
      <w:spacing w:after="120" w:line="480" w:lineRule="auto"/>
    </w:pPr>
    <w:rPr>
      <w:rFonts w:eastAsia="Batang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A552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552A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EA552A"/>
    <w:rPr>
      <w:i/>
      <w:iCs/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55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5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3065</Characters>
  <Application>Microsoft Office Word</Application>
  <DocSecurity>0</DocSecurity>
  <Lines>25</Lines>
  <Paragraphs>7</Paragraphs>
  <ScaleCrop>false</ScaleCrop>
  <Company>MEU-PC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2013-12-20T14:04:00Z</dcterms:created>
  <dcterms:modified xsi:type="dcterms:W3CDTF">2013-12-23T11:25:00Z</dcterms:modified>
</cp:coreProperties>
</file>