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A4" w:rsidRPr="00766228" w:rsidRDefault="002040A4" w:rsidP="002040A4">
      <w:pPr>
        <w:jc w:val="center"/>
        <w:rPr>
          <w:b/>
          <w:sz w:val="24"/>
          <w:szCs w:val="24"/>
          <w:u w:val="single"/>
          <w:vertAlign w:val="superscript"/>
        </w:rPr>
      </w:pPr>
    </w:p>
    <w:p w:rsidR="002040A4" w:rsidRPr="00E3533C" w:rsidRDefault="002040A4" w:rsidP="002040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LEI Nº 1.016, DE 22 DE DEZEMBRO DE </w:t>
      </w:r>
      <w:r w:rsidRPr="00E3533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</w:t>
      </w:r>
      <w:r w:rsidRPr="00E3533C">
        <w:rPr>
          <w:b/>
          <w:sz w:val="24"/>
          <w:szCs w:val="24"/>
          <w:u w:val="single"/>
        </w:rPr>
        <w:t>.</w:t>
      </w:r>
    </w:p>
    <w:p w:rsidR="002040A4" w:rsidRDefault="002040A4" w:rsidP="002040A4">
      <w:pPr>
        <w:ind w:left="4820"/>
        <w:jc w:val="both"/>
        <w:rPr>
          <w:bCs/>
        </w:rPr>
      </w:pPr>
    </w:p>
    <w:p w:rsidR="002040A4" w:rsidRDefault="002040A4" w:rsidP="002040A4">
      <w:pPr>
        <w:ind w:left="4820"/>
        <w:jc w:val="both"/>
        <w:rPr>
          <w:bCs/>
        </w:rPr>
      </w:pPr>
    </w:p>
    <w:p w:rsidR="002040A4" w:rsidRDefault="002040A4" w:rsidP="002040A4">
      <w:pPr>
        <w:ind w:left="4820"/>
        <w:jc w:val="both"/>
        <w:rPr>
          <w:bCs/>
        </w:rPr>
      </w:pPr>
    </w:p>
    <w:p w:rsidR="002040A4" w:rsidRPr="002040A4" w:rsidRDefault="002040A4" w:rsidP="002040A4">
      <w:pPr>
        <w:pStyle w:val="Corpodetexto"/>
        <w:ind w:left="4820"/>
        <w:jc w:val="both"/>
        <w:rPr>
          <w:bCs/>
          <w:iCs/>
        </w:rPr>
      </w:pPr>
      <w:r w:rsidRPr="002040A4">
        <w:rPr>
          <w:bCs/>
          <w:iCs/>
        </w:rPr>
        <w:t>DESAFETA E DOA TRECHO DE RUA, E AUTORIZA RECEBIMENTO DE LOTES EM CONTRAPARTIDA E DÁ OUTRAS PROVIDÊNCIAS.</w:t>
      </w:r>
    </w:p>
    <w:p w:rsidR="002040A4" w:rsidRDefault="002040A4" w:rsidP="002040A4">
      <w:pPr>
        <w:pStyle w:val="Recuodecorpodetexto"/>
        <w:ind w:left="4820"/>
        <w:jc w:val="both"/>
      </w:pPr>
      <w:r>
        <w:t xml:space="preserve">  </w:t>
      </w:r>
    </w:p>
    <w:p w:rsidR="002040A4" w:rsidRDefault="002040A4" w:rsidP="002040A4">
      <w:pPr>
        <w:pStyle w:val="Recuodecorpodetexto"/>
        <w:ind w:left="4820"/>
        <w:jc w:val="both"/>
      </w:pPr>
    </w:p>
    <w:p w:rsidR="002040A4" w:rsidRDefault="002040A4" w:rsidP="002040A4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A13CA4">
        <w:rPr>
          <w:rStyle w:val="Nmerodepgina"/>
          <w:noProof/>
          <w:sz w:val="24"/>
          <w:szCs w:val="24"/>
        </w:rPr>
        <w:t>O</w:t>
      </w:r>
      <w:r w:rsidRPr="00165A43">
        <w:rPr>
          <w:rStyle w:val="Nmerodepgina"/>
          <w:b/>
          <w:noProof/>
          <w:sz w:val="24"/>
          <w:szCs w:val="24"/>
        </w:rPr>
        <w:t xml:space="preserve"> PREFEITO MUNICIPAL DE ANASTÁCIO, </w:t>
      </w:r>
      <w:r w:rsidRPr="00165A43">
        <w:rPr>
          <w:rStyle w:val="Nmerodepgina"/>
          <w:noProof/>
          <w:sz w:val="24"/>
          <w:szCs w:val="24"/>
        </w:rPr>
        <w:t>E</w:t>
      </w:r>
      <w:r w:rsidRPr="00165A43">
        <w:rPr>
          <w:sz w:val="24"/>
          <w:szCs w:val="24"/>
        </w:rPr>
        <w:t>stado</w:t>
      </w:r>
      <w:r>
        <w:rPr>
          <w:sz w:val="24"/>
          <w:szCs w:val="24"/>
        </w:rPr>
        <w:t xml:space="preserve"> d</w:t>
      </w:r>
      <w:r w:rsidRPr="00165A43">
        <w:rPr>
          <w:sz w:val="24"/>
          <w:szCs w:val="24"/>
        </w:rPr>
        <w:t xml:space="preserve">e Mato Grosso </w:t>
      </w:r>
      <w:r>
        <w:rPr>
          <w:sz w:val="24"/>
          <w:szCs w:val="24"/>
        </w:rPr>
        <w:t>d</w:t>
      </w:r>
      <w:r w:rsidRPr="00165A43">
        <w:rPr>
          <w:sz w:val="24"/>
          <w:szCs w:val="24"/>
        </w:rPr>
        <w:t>o Sul</w:t>
      </w:r>
      <w:r w:rsidRPr="005E4E7B">
        <w:rPr>
          <w:sz w:val="24"/>
          <w:szCs w:val="24"/>
        </w:rPr>
        <w:t>,</w:t>
      </w:r>
      <w:r w:rsidRPr="005E4E7B">
        <w:rPr>
          <w:rStyle w:val="Nmerodepgina"/>
          <w:noProof/>
          <w:sz w:val="24"/>
          <w:szCs w:val="24"/>
        </w:rPr>
        <w:t xml:space="preserve"> no uso</w:t>
      </w:r>
      <w:r w:rsidRPr="005E4E7B">
        <w:rPr>
          <w:sz w:val="24"/>
          <w:szCs w:val="24"/>
        </w:rPr>
        <w:t xml:space="preserve"> de suas atribuições que lhe são conferidas na Lei Orgânica do Município</w:t>
      </w:r>
      <w:r>
        <w:rPr>
          <w:sz w:val="24"/>
          <w:szCs w:val="24"/>
        </w:rPr>
        <w:t xml:space="preserve">. </w:t>
      </w:r>
      <w:r w:rsidRPr="006F403E">
        <w:rPr>
          <w:bCs/>
          <w:sz w:val="24"/>
          <w:szCs w:val="24"/>
        </w:rPr>
        <w:t>Faço saber</w:t>
      </w:r>
      <w:r w:rsidRPr="005E4E7B">
        <w:rPr>
          <w:sz w:val="24"/>
          <w:szCs w:val="24"/>
        </w:rPr>
        <w:t xml:space="preserve"> que a Câmara Municipal aprovou e eu sanciono a seguinte Lei:</w:t>
      </w:r>
    </w:p>
    <w:p w:rsidR="002040A4" w:rsidRPr="005E4E7B" w:rsidRDefault="002040A4" w:rsidP="002040A4">
      <w:pPr>
        <w:pStyle w:val="Corpodetexto"/>
        <w:widowControl w:val="0"/>
        <w:suppressAutoHyphens/>
        <w:ind w:left="4536" w:right="17"/>
        <w:jc w:val="both"/>
        <w:rPr>
          <w:b/>
          <w:sz w:val="24"/>
          <w:szCs w:val="24"/>
        </w:rPr>
      </w:pP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Art. 1º Fica o Chefe do Poder Executivo Municipal autorizado a promover a desafetação, passando da categoria dos bens de uso comum do povo e institucional para a categoria dos bens dominicais do Município, do trecho na Rua Conquista entre a Avenida Manoel Murtinho e a Travessa Ragalzi, medindo </w:t>
      </w:r>
      <w:smartTag w:uri="urn:schemas-microsoft-com:office:smarttags" w:element="metricconverter">
        <w:smartTagPr>
          <w:attr w:name="ProductID" w:val="1.614 mﾲ"/>
        </w:smartTagPr>
        <w:r w:rsidRPr="002040A4">
          <w:rPr>
            <w:sz w:val="24"/>
            <w:szCs w:val="24"/>
          </w:rPr>
          <w:t>1.614 m²</w:t>
        </w:r>
      </w:smartTag>
      <w:r w:rsidRPr="002040A4">
        <w:rPr>
          <w:sz w:val="24"/>
          <w:szCs w:val="24"/>
        </w:rPr>
        <w:t xml:space="preserve"> (um mil, seiscentos e quatorze metros quadrados), conforme mapa e memorial descritivo, em anexo.</w:t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Parágrafo único. A área mencionada no </w:t>
      </w:r>
      <w:r w:rsidRPr="002040A4">
        <w:rPr>
          <w:i/>
          <w:sz w:val="24"/>
          <w:szCs w:val="24"/>
        </w:rPr>
        <w:t>caput</w:t>
      </w:r>
      <w:r w:rsidRPr="002040A4">
        <w:rPr>
          <w:sz w:val="24"/>
          <w:szCs w:val="24"/>
        </w:rPr>
        <w:t xml:space="preserve"> do presente artigo está avaliada em R$ 10.000,00 (dez mil reais).</w:t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Art. 2º A área desafetada pela presente </w:t>
      </w:r>
      <w:r>
        <w:rPr>
          <w:sz w:val="24"/>
          <w:szCs w:val="24"/>
        </w:rPr>
        <w:t>L</w:t>
      </w:r>
      <w:r w:rsidRPr="002040A4">
        <w:rPr>
          <w:sz w:val="24"/>
          <w:szCs w:val="24"/>
        </w:rPr>
        <w:t>ei será encaminhada ao Serviço Registral de Imóveis de Anastácio-MS para abertura de matrícula, sendo incorporada ao Patrimônio Público Municipal e devidamente cadastrada junto ao Departamento de Patrimônio do Município.</w:t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>Art. 3º Fica o Chefe do Poder Executivo Municipal autorizado a doar para a Sra. Terezinha Nunes Gonçalves, a área mencionada no art. 1º.</w:t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Art. 4º. Em contrapartida o Município recebeu mediante escritura de compra e venda os 04 (quatro) lotes de terrenos urbanos abaixo elencados, avaliados em R$ 10.000,00 (dez mil Reais), quais sejam: </w:t>
      </w:r>
    </w:p>
    <w:p w:rsid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ab/>
      </w:r>
      <w:r w:rsidRPr="002040A4">
        <w:rPr>
          <w:sz w:val="24"/>
          <w:szCs w:val="24"/>
        </w:rPr>
        <w:tab/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a) lote de terreno urbano, determinado sob o nº 11, da Quadra A, do loteamento denominado Jardim San Rafael, situado na cidade de Anastácio–MS, com área de </w:t>
      </w:r>
      <w:smartTag w:uri="urn:schemas-microsoft-com:office:smarttags" w:element="metricconverter">
        <w:smartTagPr>
          <w:attr w:name="ProductID" w:val="360,00 mﾲ"/>
        </w:smartTagPr>
        <w:r w:rsidRPr="002040A4">
          <w:rPr>
            <w:sz w:val="24"/>
            <w:szCs w:val="24"/>
          </w:rPr>
          <w:t>360,00 m²</w:t>
        </w:r>
      </w:smartTag>
      <w:r w:rsidRPr="002040A4">
        <w:rPr>
          <w:sz w:val="24"/>
          <w:szCs w:val="24"/>
        </w:rPr>
        <w:t xml:space="preserve">, medindo </w:t>
      </w:r>
      <w:smartTag w:uri="urn:schemas-microsoft-com:office:smarttags" w:element="metricconverter">
        <w:smartTagPr>
          <w:attr w:name="ProductID" w:val="12,00 m"/>
        </w:smartTagPr>
        <w:r w:rsidRPr="002040A4">
          <w:rPr>
            <w:sz w:val="24"/>
            <w:szCs w:val="24"/>
          </w:rPr>
          <w:t>12,00 m</w:t>
        </w:r>
      </w:smartTag>
      <w:r w:rsidRPr="002040A4">
        <w:rPr>
          <w:sz w:val="24"/>
          <w:szCs w:val="24"/>
        </w:rPr>
        <w:t xml:space="preserve"> de frente por 30,00 m da frente aos fundos em ambos os lados, limites: frente – Rua João Queiroz, lado direito – lote nº 12, fundos – lote nº 10, lado esquerdo – Travessa Ragalzi, integrante da Matrícula nº 11.114 do Registro Imobiliário da 3ª Circunscrição da Comarca de Aquidauana–MS, de propriedade de Terezinha Nunes Gonçalves, avaliado em R$ 2.500,00 (dois mil e quinhentos reais);</w:t>
      </w:r>
    </w:p>
    <w:p w:rsid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ab/>
      </w:r>
      <w:r w:rsidRPr="002040A4">
        <w:rPr>
          <w:sz w:val="24"/>
          <w:szCs w:val="24"/>
        </w:rPr>
        <w:tab/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b) lote de terreno urbano, determinado sob o nº 11, da Quadra B, do loteamento denominado Jardim San Rafael, situado na cidade de Anastácio–MS, com área de </w:t>
      </w:r>
      <w:smartTag w:uri="urn:schemas-microsoft-com:office:smarttags" w:element="metricconverter">
        <w:smartTagPr>
          <w:attr w:name="ProductID" w:val="300,00 mﾲ"/>
        </w:smartTagPr>
        <w:r w:rsidRPr="002040A4">
          <w:rPr>
            <w:sz w:val="24"/>
            <w:szCs w:val="24"/>
          </w:rPr>
          <w:t>300,00 m²</w:t>
        </w:r>
      </w:smartTag>
      <w:r w:rsidRPr="002040A4">
        <w:rPr>
          <w:sz w:val="24"/>
          <w:szCs w:val="24"/>
        </w:rPr>
        <w:t xml:space="preserve">, medindo </w:t>
      </w:r>
      <w:smartTag w:uri="urn:schemas-microsoft-com:office:smarttags" w:element="metricconverter">
        <w:smartTagPr>
          <w:attr w:name="ProductID" w:val="10,00 m"/>
        </w:smartTagPr>
        <w:r w:rsidRPr="002040A4">
          <w:rPr>
            <w:sz w:val="24"/>
            <w:szCs w:val="24"/>
          </w:rPr>
          <w:t>10,00 m</w:t>
        </w:r>
      </w:smartTag>
      <w:r w:rsidRPr="002040A4">
        <w:rPr>
          <w:sz w:val="24"/>
          <w:szCs w:val="24"/>
        </w:rPr>
        <w:t xml:space="preserve"> de frente, por 30,00 m da frente aos fundos em ambos os lados, limites: frente – Travessa Ragalzi, lado direito – lote nº 12, fundos – lote nº 07, lado esquerdo –</w:t>
      </w:r>
      <w:r>
        <w:rPr>
          <w:sz w:val="24"/>
          <w:szCs w:val="24"/>
        </w:rPr>
        <w:t xml:space="preserve"> </w:t>
      </w:r>
      <w:r w:rsidRPr="002040A4">
        <w:rPr>
          <w:sz w:val="24"/>
          <w:szCs w:val="24"/>
        </w:rPr>
        <w:t>lote nº 10, integrante da Matrícula nº 11.114 do Registro Imobiliário da 3ª Circunscrição da Comarca de Aquidauana–MS, de propriedade de Terezinha Nunes Gonçalves, avaliado em R$ 2.500,00 (dois mil e quinhentos reais);</w:t>
      </w:r>
    </w:p>
    <w:p w:rsid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lastRenderedPageBreak/>
        <w:tab/>
      </w:r>
      <w:r w:rsidRPr="002040A4">
        <w:rPr>
          <w:sz w:val="24"/>
          <w:szCs w:val="24"/>
        </w:rPr>
        <w:tab/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c) lote de terreno urbano, determinado sob o nº 12, da Quadra B, do loteamento denominado Jardim San Rafael, situado na cidade de Anastácio–MS, com área de </w:t>
      </w:r>
      <w:smartTag w:uri="urn:schemas-microsoft-com:office:smarttags" w:element="metricconverter">
        <w:smartTagPr>
          <w:attr w:name="ProductID" w:val="300,00 mﾲ"/>
        </w:smartTagPr>
        <w:r w:rsidRPr="002040A4">
          <w:rPr>
            <w:sz w:val="24"/>
            <w:szCs w:val="24"/>
          </w:rPr>
          <w:t>300,00 m²</w:t>
        </w:r>
      </w:smartTag>
      <w:r w:rsidRPr="002040A4">
        <w:rPr>
          <w:sz w:val="24"/>
          <w:szCs w:val="24"/>
        </w:rPr>
        <w:t xml:space="preserve">, medindo </w:t>
      </w:r>
      <w:smartTag w:uri="urn:schemas-microsoft-com:office:smarttags" w:element="metricconverter">
        <w:smartTagPr>
          <w:attr w:name="ProductID" w:val="10,00 m"/>
        </w:smartTagPr>
        <w:r w:rsidRPr="002040A4">
          <w:rPr>
            <w:sz w:val="24"/>
            <w:szCs w:val="24"/>
          </w:rPr>
          <w:t>10,00 m</w:t>
        </w:r>
      </w:smartTag>
      <w:r w:rsidRPr="002040A4">
        <w:rPr>
          <w:sz w:val="24"/>
          <w:szCs w:val="24"/>
        </w:rPr>
        <w:t xml:space="preserve"> de frente por 30,00 m da frente aos fundos em ambos os lados, limites: frente – Travessa Ragalzi, lado direito – lote nº 13, fundos – lote nº 07, lado esquerdo –</w:t>
      </w:r>
      <w:r>
        <w:rPr>
          <w:sz w:val="24"/>
          <w:szCs w:val="24"/>
        </w:rPr>
        <w:t xml:space="preserve"> </w:t>
      </w:r>
      <w:r w:rsidRPr="002040A4">
        <w:rPr>
          <w:sz w:val="24"/>
          <w:szCs w:val="24"/>
        </w:rPr>
        <w:t>lote nº 11, integrante da Matrícula nº 11.114 do Registro Imobiliário da 3ª Circunscrição da Comarca de Aquidauana–MS, de propriedade de Terezinha Nunes Gonçalves, avaliado em R$ 2.500,00 (dois mil e quinhentos reais);</w:t>
      </w:r>
    </w:p>
    <w:p w:rsid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ab/>
      </w:r>
      <w:r w:rsidRPr="002040A4">
        <w:rPr>
          <w:sz w:val="24"/>
          <w:szCs w:val="24"/>
        </w:rPr>
        <w:tab/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 xml:space="preserve">d) lote de terreno urbano, determinado sob o nº 13, da Quadra B, do loteamento denominado Jardim San Rafael, situado na cidade de Anastácio–MS, com área de </w:t>
      </w:r>
      <w:smartTag w:uri="urn:schemas-microsoft-com:office:smarttags" w:element="metricconverter">
        <w:smartTagPr>
          <w:attr w:name="ProductID" w:val="360,00 mﾲ"/>
        </w:smartTagPr>
        <w:r w:rsidRPr="002040A4">
          <w:rPr>
            <w:sz w:val="24"/>
            <w:szCs w:val="24"/>
          </w:rPr>
          <w:t>360,00 m²</w:t>
        </w:r>
      </w:smartTag>
      <w:r w:rsidRPr="002040A4">
        <w:rPr>
          <w:sz w:val="24"/>
          <w:szCs w:val="24"/>
        </w:rPr>
        <w:t xml:space="preserve">, medindo </w:t>
      </w:r>
      <w:smartTag w:uri="urn:schemas-microsoft-com:office:smarttags" w:element="metricconverter">
        <w:smartTagPr>
          <w:attr w:name="ProductID" w:val="12,00 m"/>
        </w:smartTagPr>
        <w:r w:rsidRPr="002040A4">
          <w:rPr>
            <w:sz w:val="24"/>
            <w:szCs w:val="24"/>
          </w:rPr>
          <w:t>12,00 m</w:t>
        </w:r>
      </w:smartTag>
      <w:r w:rsidRPr="002040A4">
        <w:rPr>
          <w:sz w:val="24"/>
          <w:szCs w:val="24"/>
        </w:rPr>
        <w:t xml:space="preserve"> de frente por 30,00 m da frente aos fundos em ambos os lados, limites: frente – Travessa Ragalzi, lado direito – Rua Projetada A, fundos – lote nº 07, lado esquerdo – lote nº 12, integrante da Matrícula nº 11.114 do Registro Imobiliário da 3ª Circunscrição da Comarca de Aquidauana–MS, de propriedade de Terezinha Nunes Gonçalves, avaliado em R$ 2.500,00 (dois mil e quinhentos reais).</w:t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tabs>
          <w:tab w:val="left" w:pos="-1980"/>
        </w:tabs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>Art. 4º A doação efetivar-se-á com a lavratura da escritura pública.</w:t>
      </w:r>
    </w:p>
    <w:p w:rsidR="002040A4" w:rsidRPr="002040A4" w:rsidRDefault="002040A4" w:rsidP="002040A4">
      <w:pPr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ind w:firstLine="1418"/>
        <w:jc w:val="both"/>
        <w:rPr>
          <w:sz w:val="24"/>
          <w:szCs w:val="24"/>
          <w:u w:val="single"/>
        </w:rPr>
      </w:pPr>
      <w:r w:rsidRPr="002040A4">
        <w:rPr>
          <w:sz w:val="24"/>
          <w:szCs w:val="24"/>
        </w:rPr>
        <w:t>Art. 5º As despesas decorrentes da execução da presente Lei correrão à conta de dotação própria do orçamento vigente.</w:t>
      </w:r>
    </w:p>
    <w:p w:rsidR="002040A4" w:rsidRPr="002040A4" w:rsidRDefault="002040A4" w:rsidP="002040A4">
      <w:pPr>
        <w:tabs>
          <w:tab w:val="right" w:pos="-426"/>
          <w:tab w:val="left" w:pos="3969"/>
        </w:tabs>
        <w:ind w:firstLine="1418"/>
        <w:jc w:val="both"/>
        <w:rPr>
          <w:sz w:val="24"/>
          <w:szCs w:val="24"/>
        </w:rPr>
      </w:pPr>
    </w:p>
    <w:p w:rsidR="002040A4" w:rsidRPr="002040A4" w:rsidRDefault="002040A4" w:rsidP="002040A4">
      <w:pPr>
        <w:tabs>
          <w:tab w:val="right" w:pos="-426"/>
          <w:tab w:val="left" w:pos="3969"/>
        </w:tabs>
        <w:ind w:firstLine="1418"/>
        <w:jc w:val="both"/>
        <w:rPr>
          <w:sz w:val="24"/>
          <w:szCs w:val="24"/>
        </w:rPr>
      </w:pPr>
      <w:r w:rsidRPr="002040A4">
        <w:rPr>
          <w:sz w:val="24"/>
          <w:szCs w:val="24"/>
        </w:rPr>
        <w:t>Art. 6º E</w:t>
      </w:r>
      <w:r>
        <w:rPr>
          <w:sz w:val="24"/>
          <w:szCs w:val="24"/>
        </w:rPr>
        <w:t>sta L</w:t>
      </w:r>
      <w:r w:rsidRPr="002040A4">
        <w:rPr>
          <w:sz w:val="24"/>
          <w:szCs w:val="24"/>
        </w:rPr>
        <w:t>ei entrará em vigor na data de sua publicação, ficando revogada a Lei Municipal nº 705, de 28 de maio de 2008.</w:t>
      </w:r>
    </w:p>
    <w:p w:rsidR="002040A4" w:rsidRPr="008B19DB" w:rsidRDefault="002040A4" w:rsidP="002040A4">
      <w:pPr>
        <w:ind w:firstLine="1418"/>
        <w:jc w:val="both"/>
      </w:pPr>
    </w:p>
    <w:p w:rsidR="002040A4" w:rsidRDefault="002040A4" w:rsidP="002040A4">
      <w:pPr>
        <w:jc w:val="center"/>
        <w:rPr>
          <w:sz w:val="24"/>
          <w:szCs w:val="24"/>
        </w:rPr>
      </w:pPr>
    </w:p>
    <w:p w:rsidR="002040A4" w:rsidRPr="00E971D2" w:rsidRDefault="002040A4" w:rsidP="002040A4">
      <w:pPr>
        <w:jc w:val="center"/>
        <w:rPr>
          <w:sz w:val="24"/>
          <w:szCs w:val="24"/>
        </w:rPr>
      </w:pPr>
      <w:r w:rsidRPr="00E971D2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>22</w:t>
      </w:r>
      <w:r w:rsidRPr="00E971D2">
        <w:rPr>
          <w:sz w:val="24"/>
          <w:szCs w:val="24"/>
        </w:rPr>
        <w:t xml:space="preserve"> de </w:t>
      </w:r>
      <w:r>
        <w:rPr>
          <w:sz w:val="24"/>
          <w:szCs w:val="24"/>
        </w:rPr>
        <w:t>dezem</w:t>
      </w:r>
      <w:r w:rsidRPr="00E971D2">
        <w:rPr>
          <w:sz w:val="24"/>
          <w:szCs w:val="24"/>
        </w:rPr>
        <w:t>bro de 2015.</w:t>
      </w:r>
    </w:p>
    <w:p w:rsidR="002040A4" w:rsidRPr="00E971D2" w:rsidRDefault="002040A4" w:rsidP="002040A4">
      <w:pPr>
        <w:rPr>
          <w:b/>
          <w:sz w:val="24"/>
          <w:szCs w:val="24"/>
        </w:rPr>
      </w:pPr>
    </w:p>
    <w:p w:rsidR="002040A4" w:rsidRDefault="002040A4" w:rsidP="002040A4">
      <w:pPr>
        <w:rPr>
          <w:b/>
          <w:sz w:val="24"/>
          <w:szCs w:val="24"/>
        </w:rPr>
      </w:pPr>
    </w:p>
    <w:p w:rsidR="002040A4" w:rsidRDefault="002040A4" w:rsidP="002040A4">
      <w:pPr>
        <w:rPr>
          <w:b/>
          <w:sz w:val="24"/>
          <w:szCs w:val="24"/>
        </w:rPr>
      </w:pPr>
    </w:p>
    <w:p w:rsidR="002040A4" w:rsidRDefault="002040A4" w:rsidP="002040A4">
      <w:pPr>
        <w:rPr>
          <w:b/>
          <w:sz w:val="24"/>
          <w:szCs w:val="24"/>
        </w:rPr>
      </w:pPr>
    </w:p>
    <w:p w:rsidR="002040A4" w:rsidRPr="00E971D2" w:rsidRDefault="002040A4" w:rsidP="002040A4">
      <w:pPr>
        <w:rPr>
          <w:b/>
          <w:sz w:val="24"/>
          <w:szCs w:val="24"/>
        </w:rPr>
      </w:pPr>
    </w:p>
    <w:p w:rsidR="002040A4" w:rsidRPr="00CA3FC9" w:rsidRDefault="002040A4" w:rsidP="002040A4">
      <w:pPr>
        <w:jc w:val="center"/>
        <w:rPr>
          <w:b/>
          <w:bCs/>
          <w:sz w:val="24"/>
          <w:szCs w:val="24"/>
        </w:rPr>
      </w:pPr>
      <w:r w:rsidRPr="00CA3FC9">
        <w:rPr>
          <w:b/>
          <w:bCs/>
          <w:sz w:val="24"/>
          <w:szCs w:val="24"/>
        </w:rPr>
        <w:t>DOUGLAS MELO FIGUEIREDO</w:t>
      </w:r>
    </w:p>
    <w:p w:rsidR="002040A4" w:rsidRDefault="002040A4" w:rsidP="002040A4">
      <w:pPr>
        <w:jc w:val="center"/>
      </w:pPr>
      <w:r w:rsidRPr="00CA3FC9">
        <w:rPr>
          <w:sz w:val="24"/>
          <w:szCs w:val="24"/>
        </w:rPr>
        <w:t>Prefeito Municipal</w:t>
      </w:r>
    </w:p>
    <w:p w:rsidR="002040A4" w:rsidRDefault="002040A4" w:rsidP="002040A4"/>
    <w:p w:rsidR="002040A4" w:rsidRDefault="002040A4" w:rsidP="002040A4"/>
    <w:p w:rsidR="0094186B" w:rsidRDefault="0094186B"/>
    <w:sectPr w:rsidR="0094186B" w:rsidSect="00A9578D">
      <w:headerReference w:type="default" r:id="rId6"/>
      <w:footerReference w:type="default" r:id="rId7"/>
      <w:pgSz w:w="11907" w:h="16840" w:code="9"/>
      <w:pgMar w:top="238" w:right="567" w:bottom="1168" w:left="1134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C0" w:rsidRDefault="009605C0" w:rsidP="00656048">
      <w:r>
        <w:separator/>
      </w:r>
    </w:p>
  </w:endnote>
  <w:endnote w:type="continuationSeparator" w:id="1">
    <w:p w:rsidR="009605C0" w:rsidRDefault="009605C0" w:rsidP="0065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Pr="00EC704D" w:rsidRDefault="002040A4" w:rsidP="00A13CA4">
    <w:pPr>
      <w:pStyle w:val="Rodap"/>
      <w:tabs>
        <w:tab w:val="clear" w:pos="4419"/>
        <w:tab w:val="clear" w:pos="8838"/>
      </w:tabs>
      <w:ind w:left="7788" w:right="-851" w:firstLine="708"/>
      <w:rPr>
        <w:color w:val="339966"/>
        <w:sz w:val="18"/>
        <w:szCs w:val="18"/>
      </w:rPr>
    </w:pPr>
    <w:r w:rsidRPr="00AF05D7">
      <w:rPr>
        <w:noProof/>
      </w:rPr>
      <w:drawing>
        <wp:inline distT="0" distB="0" distL="0" distR="0">
          <wp:extent cx="933450" cy="908743"/>
          <wp:effectExtent l="19050" t="0" r="0" b="0"/>
          <wp:docPr id="50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721A">
      <w:t xml:space="preserve"> </w:t>
    </w:r>
    <w:r>
      <w:tab/>
    </w:r>
    <w:r>
      <w:tab/>
    </w:r>
    <w:r>
      <w:tab/>
    </w:r>
    <w:r>
      <w:tab/>
    </w:r>
    <w:r>
      <w:tab/>
    </w:r>
  </w:p>
  <w:p w:rsidR="00250579" w:rsidRDefault="002040A4" w:rsidP="00250579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C0" w:rsidRDefault="009605C0" w:rsidP="00656048">
      <w:r>
        <w:separator/>
      </w:r>
    </w:p>
  </w:footnote>
  <w:footnote w:type="continuationSeparator" w:id="1">
    <w:p w:rsidR="009605C0" w:rsidRDefault="009605C0" w:rsidP="0065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9" w:rsidRDefault="002040A4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1309370</wp:posOffset>
          </wp:positionH>
          <wp:positionV relativeFrom="paragraph">
            <wp:posOffset>113030</wp:posOffset>
          </wp:positionV>
          <wp:extent cx="848995" cy="842010"/>
          <wp:effectExtent l="0" t="0" r="8255" b="0"/>
          <wp:wrapSquare wrapText="bothSides"/>
          <wp:docPr id="4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0579" w:rsidRDefault="002040A4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>ESTADO DE MATO GROSSO DO SUL</w:t>
    </w:r>
  </w:p>
  <w:p w:rsidR="00250579" w:rsidRDefault="002040A4" w:rsidP="00250579">
    <w:pPr>
      <w:ind w:left="14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MUNICÍPIO DE ANASTÁCIO</w:t>
    </w:r>
  </w:p>
  <w:p w:rsidR="00250579" w:rsidRDefault="002040A4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>Rua João Leite Ribeiro, 754 CEP 79.210-000</w:t>
    </w:r>
  </w:p>
  <w:p w:rsidR="00250579" w:rsidRDefault="002040A4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 xml:space="preserve">Tel. </w:t>
    </w:r>
    <w:hyperlink r:id="rId2" w:history="1">
      <w:r w:rsidRPr="00912AD8">
        <w:rPr>
          <w:rStyle w:val="Hyperlink"/>
          <w:rFonts w:ascii="Arial" w:hAnsi="Arial" w:cs="Arial"/>
          <w:b/>
          <w:bCs/>
          <w:sz w:val="16"/>
          <w:szCs w:val="16"/>
        </w:rPr>
        <w:t>3245-3540/gabinete@anastacio.ms.gov.br</w:t>
      </w:r>
    </w:hyperlink>
  </w:p>
  <w:p w:rsidR="00A13CA4" w:rsidRDefault="009605C0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</w:p>
  <w:p w:rsidR="00250579" w:rsidRDefault="009605C0" w:rsidP="002505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A4"/>
    <w:rsid w:val="0000174D"/>
    <w:rsid w:val="00003626"/>
    <w:rsid w:val="00004147"/>
    <w:rsid w:val="00004618"/>
    <w:rsid w:val="0000465D"/>
    <w:rsid w:val="00004D75"/>
    <w:rsid w:val="0001247B"/>
    <w:rsid w:val="000127D4"/>
    <w:rsid w:val="00016A30"/>
    <w:rsid w:val="00016F62"/>
    <w:rsid w:val="0001722F"/>
    <w:rsid w:val="000176A8"/>
    <w:rsid w:val="00017731"/>
    <w:rsid w:val="000207CF"/>
    <w:rsid w:val="00020DC9"/>
    <w:rsid w:val="00023BFD"/>
    <w:rsid w:val="000276BC"/>
    <w:rsid w:val="000308D0"/>
    <w:rsid w:val="00032250"/>
    <w:rsid w:val="000370E3"/>
    <w:rsid w:val="000513A4"/>
    <w:rsid w:val="000532C4"/>
    <w:rsid w:val="00053612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779E6"/>
    <w:rsid w:val="0008227E"/>
    <w:rsid w:val="00082A74"/>
    <w:rsid w:val="0008489E"/>
    <w:rsid w:val="000865C6"/>
    <w:rsid w:val="0008790C"/>
    <w:rsid w:val="00090AAE"/>
    <w:rsid w:val="000911DF"/>
    <w:rsid w:val="00092C33"/>
    <w:rsid w:val="00094041"/>
    <w:rsid w:val="00097DDA"/>
    <w:rsid w:val="000A17E1"/>
    <w:rsid w:val="000A1A3F"/>
    <w:rsid w:val="000A234A"/>
    <w:rsid w:val="000A27F1"/>
    <w:rsid w:val="000A6710"/>
    <w:rsid w:val="000A7E8A"/>
    <w:rsid w:val="000B0D50"/>
    <w:rsid w:val="000B3E17"/>
    <w:rsid w:val="000B5196"/>
    <w:rsid w:val="000B5BDA"/>
    <w:rsid w:val="000B6DF6"/>
    <w:rsid w:val="000C0C91"/>
    <w:rsid w:val="000C1731"/>
    <w:rsid w:val="000C4327"/>
    <w:rsid w:val="000C5979"/>
    <w:rsid w:val="000C7B5A"/>
    <w:rsid w:val="000D1331"/>
    <w:rsid w:val="000D17E5"/>
    <w:rsid w:val="000D1A42"/>
    <w:rsid w:val="000D61D9"/>
    <w:rsid w:val="000E059E"/>
    <w:rsid w:val="000E142F"/>
    <w:rsid w:val="000E14DA"/>
    <w:rsid w:val="000E2ECE"/>
    <w:rsid w:val="000E3923"/>
    <w:rsid w:val="000F1273"/>
    <w:rsid w:val="000F3A1E"/>
    <w:rsid w:val="000F56EB"/>
    <w:rsid w:val="000F5FF6"/>
    <w:rsid w:val="000F79CA"/>
    <w:rsid w:val="00107022"/>
    <w:rsid w:val="00107A96"/>
    <w:rsid w:val="00107CD6"/>
    <w:rsid w:val="00112650"/>
    <w:rsid w:val="0011427A"/>
    <w:rsid w:val="0011748D"/>
    <w:rsid w:val="001207D8"/>
    <w:rsid w:val="001228F3"/>
    <w:rsid w:val="00125666"/>
    <w:rsid w:val="00131509"/>
    <w:rsid w:val="00132347"/>
    <w:rsid w:val="00135F6F"/>
    <w:rsid w:val="001378DF"/>
    <w:rsid w:val="00137A2E"/>
    <w:rsid w:val="0014011A"/>
    <w:rsid w:val="00140447"/>
    <w:rsid w:val="00140AB6"/>
    <w:rsid w:val="001412B8"/>
    <w:rsid w:val="00143FE7"/>
    <w:rsid w:val="00147566"/>
    <w:rsid w:val="00147FA3"/>
    <w:rsid w:val="001518E1"/>
    <w:rsid w:val="0015721F"/>
    <w:rsid w:val="001579A6"/>
    <w:rsid w:val="00161058"/>
    <w:rsid w:val="00161B8C"/>
    <w:rsid w:val="001702F1"/>
    <w:rsid w:val="001719D2"/>
    <w:rsid w:val="00171A04"/>
    <w:rsid w:val="00171EFA"/>
    <w:rsid w:val="00180D4C"/>
    <w:rsid w:val="00182AA0"/>
    <w:rsid w:val="00185390"/>
    <w:rsid w:val="00186A7B"/>
    <w:rsid w:val="0019015C"/>
    <w:rsid w:val="00191CB8"/>
    <w:rsid w:val="00192810"/>
    <w:rsid w:val="00192F26"/>
    <w:rsid w:val="001A3AA7"/>
    <w:rsid w:val="001A3AD4"/>
    <w:rsid w:val="001B07F6"/>
    <w:rsid w:val="001B39BB"/>
    <w:rsid w:val="001B4322"/>
    <w:rsid w:val="001C2FEC"/>
    <w:rsid w:val="001C3259"/>
    <w:rsid w:val="001C437D"/>
    <w:rsid w:val="001C6268"/>
    <w:rsid w:val="001C63C9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0A4"/>
    <w:rsid w:val="002042AD"/>
    <w:rsid w:val="00204C43"/>
    <w:rsid w:val="002055D8"/>
    <w:rsid w:val="00207032"/>
    <w:rsid w:val="002078EE"/>
    <w:rsid w:val="00210825"/>
    <w:rsid w:val="00211A34"/>
    <w:rsid w:val="0021220A"/>
    <w:rsid w:val="00216A84"/>
    <w:rsid w:val="0022030F"/>
    <w:rsid w:val="00221240"/>
    <w:rsid w:val="002243E7"/>
    <w:rsid w:val="00230380"/>
    <w:rsid w:val="00230FF3"/>
    <w:rsid w:val="002322E2"/>
    <w:rsid w:val="00233C84"/>
    <w:rsid w:val="00233E7C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3A18"/>
    <w:rsid w:val="00276030"/>
    <w:rsid w:val="0027718D"/>
    <w:rsid w:val="00282793"/>
    <w:rsid w:val="00283DAC"/>
    <w:rsid w:val="0028585A"/>
    <w:rsid w:val="00286DB9"/>
    <w:rsid w:val="00287501"/>
    <w:rsid w:val="00290966"/>
    <w:rsid w:val="00292DF0"/>
    <w:rsid w:val="002966F4"/>
    <w:rsid w:val="002A5314"/>
    <w:rsid w:val="002B2C96"/>
    <w:rsid w:val="002B455D"/>
    <w:rsid w:val="002C3E3A"/>
    <w:rsid w:val="002C4CED"/>
    <w:rsid w:val="002C6CA2"/>
    <w:rsid w:val="002C7A82"/>
    <w:rsid w:val="002D0885"/>
    <w:rsid w:val="002D3B0C"/>
    <w:rsid w:val="002D5BE3"/>
    <w:rsid w:val="002D5F46"/>
    <w:rsid w:val="002E2B66"/>
    <w:rsid w:val="002E30C5"/>
    <w:rsid w:val="002E4094"/>
    <w:rsid w:val="002E780F"/>
    <w:rsid w:val="002F4302"/>
    <w:rsid w:val="002F586B"/>
    <w:rsid w:val="002F6035"/>
    <w:rsid w:val="002F7A2D"/>
    <w:rsid w:val="00302CAB"/>
    <w:rsid w:val="00304B44"/>
    <w:rsid w:val="00306654"/>
    <w:rsid w:val="00307633"/>
    <w:rsid w:val="00311A2F"/>
    <w:rsid w:val="003128CC"/>
    <w:rsid w:val="00313A98"/>
    <w:rsid w:val="00314CED"/>
    <w:rsid w:val="003169CD"/>
    <w:rsid w:val="00317E5E"/>
    <w:rsid w:val="0032004F"/>
    <w:rsid w:val="00322080"/>
    <w:rsid w:val="003227B0"/>
    <w:rsid w:val="0032404E"/>
    <w:rsid w:val="003274BE"/>
    <w:rsid w:val="00330F56"/>
    <w:rsid w:val="00331DEA"/>
    <w:rsid w:val="00332289"/>
    <w:rsid w:val="00336D0C"/>
    <w:rsid w:val="003376C9"/>
    <w:rsid w:val="00337F1C"/>
    <w:rsid w:val="00344081"/>
    <w:rsid w:val="00344B97"/>
    <w:rsid w:val="00346BCD"/>
    <w:rsid w:val="003516A3"/>
    <w:rsid w:val="00351CD8"/>
    <w:rsid w:val="0035263B"/>
    <w:rsid w:val="00361D38"/>
    <w:rsid w:val="00370CE8"/>
    <w:rsid w:val="00370F18"/>
    <w:rsid w:val="003716E7"/>
    <w:rsid w:val="00372889"/>
    <w:rsid w:val="00372D93"/>
    <w:rsid w:val="00374206"/>
    <w:rsid w:val="0037659D"/>
    <w:rsid w:val="00380840"/>
    <w:rsid w:val="00381453"/>
    <w:rsid w:val="00383610"/>
    <w:rsid w:val="00385084"/>
    <w:rsid w:val="00385FC5"/>
    <w:rsid w:val="00386CE5"/>
    <w:rsid w:val="003909AA"/>
    <w:rsid w:val="00390B9E"/>
    <w:rsid w:val="003916D5"/>
    <w:rsid w:val="003944A5"/>
    <w:rsid w:val="003A057B"/>
    <w:rsid w:val="003A1DCB"/>
    <w:rsid w:val="003A1F7B"/>
    <w:rsid w:val="003A2D46"/>
    <w:rsid w:val="003A3343"/>
    <w:rsid w:val="003A3DEB"/>
    <w:rsid w:val="003A61C9"/>
    <w:rsid w:val="003B0579"/>
    <w:rsid w:val="003B0FDC"/>
    <w:rsid w:val="003B1996"/>
    <w:rsid w:val="003B24A3"/>
    <w:rsid w:val="003B26A4"/>
    <w:rsid w:val="003B30E1"/>
    <w:rsid w:val="003B43D1"/>
    <w:rsid w:val="003B5552"/>
    <w:rsid w:val="003C2645"/>
    <w:rsid w:val="003C3327"/>
    <w:rsid w:val="003C4B73"/>
    <w:rsid w:val="003C6222"/>
    <w:rsid w:val="003C774A"/>
    <w:rsid w:val="003C7E7D"/>
    <w:rsid w:val="003D0B34"/>
    <w:rsid w:val="003D17E1"/>
    <w:rsid w:val="003D38C7"/>
    <w:rsid w:val="003D480E"/>
    <w:rsid w:val="003D4BA1"/>
    <w:rsid w:val="003D6547"/>
    <w:rsid w:val="003D785C"/>
    <w:rsid w:val="003D7C73"/>
    <w:rsid w:val="003E22DC"/>
    <w:rsid w:val="003E27ED"/>
    <w:rsid w:val="003E33F4"/>
    <w:rsid w:val="003E3F89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07D35"/>
    <w:rsid w:val="0041027D"/>
    <w:rsid w:val="00412B64"/>
    <w:rsid w:val="00413EFF"/>
    <w:rsid w:val="0041432E"/>
    <w:rsid w:val="00414916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265CB"/>
    <w:rsid w:val="0042733F"/>
    <w:rsid w:val="00431664"/>
    <w:rsid w:val="0043167D"/>
    <w:rsid w:val="00431682"/>
    <w:rsid w:val="00440B28"/>
    <w:rsid w:val="0044130A"/>
    <w:rsid w:val="00442EEC"/>
    <w:rsid w:val="0044458C"/>
    <w:rsid w:val="004446EA"/>
    <w:rsid w:val="00445A18"/>
    <w:rsid w:val="004461F4"/>
    <w:rsid w:val="00446798"/>
    <w:rsid w:val="00450D42"/>
    <w:rsid w:val="004515A0"/>
    <w:rsid w:val="004536A4"/>
    <w:rsid w:val="00453C55"/>
    <w:rsid w:val="00455783"/>
    <w:rsid w:val="00462917"/>
    <w:rsid w:val="00464FEF"/>
    <w:rsid w:val="00471A49"/>
    <w:rsid w:val="00472BF7"/>
    <w:rsid w:val="0047388F"/>
    <w:rsid w:val="00474878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6A32"/>
    <w:rsid w:val="00486DB2"/>
    <w:rsid w:val="00486F94"/>
    <w:rsid w:val="00491472"/>
    <w:rsid w:val="00491B22"/>
    <w:rsid w:val="00495E75"/>
    <w:rsid w:val="004972F4"/>
    <w:rsid w:val="004A0BDB"/>
    <w:rsid w:val="004A1672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13B"/>
    <w:rsid w:val="004C5BAE"/>
    <w:rsid w:val="004D075C"/>
    <w:rsid w:val="004D18B0"/>
    <w:rsid w:val="004D2AD0"/>
    <w:rsid w:val="004D3F85"/>
    <w:rsid w:val="004E1A77"/>
    <w:rsid w:val="004E4B9B"/>
    <w:rsid w:val="004E4E66"/>
    <w:rsid w:val="004E618F"/>
    <w:rsid w:val="004E7C1D"/>
    <w:rsid w:val="004F0013"/>
    <w:rsid w:val="004F0E8E"/>
    <w:rsid w:val="004F2062"/>
    <w:rsid w:val="004F3A5E"/>
    <w:rsid w:val="004F45B8"/>
    <w:rsid w:val="004F5B5D"/>
    <w:rsid w:val="0050286A"/>
    <w:rsid w:val="00503DEA"/>
    <w:rsid w:val="00504324"/>
    <w:rsid w:val="00506EEE"/>
    <w:rsid w:val="00507D14"/>
    <w:rsid w:val="00511E14"/>
    <w:rsid w:val="00514BE8"/>
    <w:rsid w:val="00516349"/>
    <w:rsid w:val="00520A19"/>
    <w:rsid w:val="005234D9"/>
    <w:rsid w:val="00523A41"/>
    <w:rsid w:val="005251C4"/>
    <w:rsid w:val="00525DDC"/>
    <w:rsid w:val="00526113"/>
    <w:rsid w:val="00532854"/>
    <w:rsid w:val="00533B39"/>
    <w:rsid w:val="00534101"/>
    <w:rsid w:val="005355AE"/>
    <w:rsid w:val="00535A23"/>
    <w:rsid w:val="0053731B"/>
    <w:rsid w:val="0054196A"/>
    <w:rsid w:val="005426ED"/>
    <w:rsid w:val="005437B3"/>
    <w:rsid w:val="005454A8"/>
    <w:rsid w:val="00545844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64AB8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1779"/>
    <w:rsid w:val="005C3BA4"/>
    <w:rsid w:val="005C6866"/>
    <w:rsid w:val="005D2FFD"/>
    <w:rsid w:val="005D32D4"/>
    <w:rsid w:val="005D4D19"/>
    <w:rsid w:val="005D557F"/>
    <w:rsid w:val="005D6843"/>
    <w:rsid w:val="005D6F77"/>
    <w:rsid w:val="005E1BA7"/>
    <w:rsid w:val="005E1DDD"/>
    <w:rsid w:val="005E28F3"/>
    <w:rsid w:val="005F5CB3"/>
    <w:rsid w:val="005F60CD"/>
    <w:rsid w:val="005F680C"/>
    <w:rsid w:val="00605191"/>
    <w:rsid w:val="0061116E"/>
    <w:rsid w:val="006151C8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6048"/>
    <w:rsid w:val="00661051"/>
    <w:rsid w:val="0066268E"/>
    <w:rsid w:val="00664F7E"/>
    <w:rsid w:val="00665CDD"/>
    <w:rsid w:val="00666121"/>
    <w:rsid w:val="0066612C"/>
    <w:rsid w:val="006708CF"/>
    <w:rsid w:val="00672F4E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3C9B"/>
    <w:rsid w:val="006A4C79"/>
    <w:rsid w:val="006A59E9"/>
    <w:rsid w:val="006A6B3E"/>
    <w:rsid w:val="006B1B2F"/>
    <w:rsid w:val="006B4C56"/>
    <w:rsid w:val="006B5BE3"/>
    <w:rsid w:val="006B6A1B"/>
    <w:rsid w:val="006C3679"/>
    <w:rsid w:val="006C4DC0"/>
    <w:rsid w:val="006C67B7"/>
    <w:rsid w:val="006C6C23"/>
    <w:rsid w:val="006D31EF"/>
    <w:rsid w:val="006D3A27"/>
    <w:rsid w:val="006D7F74"/>
    <w:rsid w:val="006E1A92"/>
    <w:rsid w:val="006E238F"/>
    <w:rsid w:val="006E381F"/>
    <w:rsid w:val="006F0EBF"/>
    <w:rsid w:val="006F5145"/>
    <w:rsid w:val="006F5BF2"/>
    <w:rsid w:val="00700456"/>
    <w:rsid w:val="00701061"/>
    <w:rsid w:val="00702BF1"/>
    <w:rsid w:val="00706030"/>
    <w:rsid w:val="00712D56"/>
    <w:rsid w:val="0071444F"/>
    <w:rsid w:val="007154FF"/>
    <w:rsid w:val="00720443"/>
    <w:rsid w:val="00721224"/>
    <w:rsid w:val="00723337"/>
    <w:rsid w:val="0072367C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548BA"/>
    <w:rsid w:val="00760543"/>
    <w:rsid w:val="00761A49"/>
    <w:rsid w:val="00764BA9"/>
    <w:rsid w:val="007651DE"/>
    <w:rsid w:val="00766228"/>
    <w:rsid w:val="00771DA3"/>
    <w:rsid w:val="0077362A"/>
    <w:rsid w:val="00777452"/>
    <w:rsid w:val="00781BF9"/>
    <w:rsid w:val="00782FAE"/>
    <w:rsid w:val="007837DE"/>
    <w:rsid w:val="007841AF"/>
    <w:rsid w:val="00787A61"/>
    <w:rsid w:val="00790C2D"/>
    <w:rsid w:val="00792E03"/>
    <w:rsid w:val="00794129"/>
    <w:rsid w:val="007954F2"/>
    <w:rsid w:val="00795C71"/>
    <w:rsid w:val="007A028C"/>
    <w:rsid w:val="007A1134"/>
    <w:rsid w:val="007A3ADE"/>
    <w:rsid w:val="007B0FE3"/>
    <w:rsid w:val="007B26E4"/>
    <w:rsid w:val="007B54AF"/>
    <w:rsid w:val="007C1F2E"/>
    <w:rsid w:val="007C35B2"/>
    <w:rsid w:val="007C494D"/>
    <w:rsid w:val="007C5AD2"/>
    <w:rsid w:val="007C651C"/>
    <w:rsid w:val="007C653B"/>
    <w:rsid w:val="007C7460"/>
    <w:rsid w:val="007D06C3"/>
    <w:rsid w:val="007D0712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4566"/>
    <w:rsid w:val="008057D7"/>
    <w:rsid w:val="00807D90"/>
    <w:rsid w:val="00810230"/>
    <w:rsid w:val="0081211A"/>
    <w:rsid w:val="008213F5"/>
    <w:rsid w:val="00830716"/>
    <w:rsid w:val="00831194"/>
    <w:rsid w:val="00832CE1"/>
    <w:rsid w:val="00832D74"/>
    <w:rsid w:val="00835599"/>
    <w:rsid w:val="008411AD"/>
    <w:rsid w:val="008524C1"/>
    <w:rsid w:val="008540CF"/>
    <w:rsid w:val="00861FB9"/>
    <w:rsid w:val="00862941"/>
    <w:rsid w:val="00862DE5"/>
    <w:rsid w:val="008631E5"/>
    <w:rsid w:val="0086393B"/>
    <w:rsid w:val="0086450F"/>
    <w:rsid w:val="00864C60"/>
    <w:rsid w:val="008720CF"/>
    <w:rsid w:val="0088302B"/>
    <w:rsid w:val="00886C7F"/>
    <w:rsid w:val="0088705B"/>
    <w:rsid w:val="008911BC"/>
    <w:rsid w:val="00891205"/>
    <w:rsid w:val="00891B08"/>
    <w:rsid w:val="00891BD1"/>
    <w:rsid w:val="00892FA2"/>
    <w:rsid w:val="00893CE5"/>
    <w:rsid w:val="008941D7"/>
    <w:rsid w:val="00894B41"/>
    <w:rsid w:val="008A2D01"/>
    <w:rsid w:val="008A33F0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B6510"/>
    <w:rsid w:val="008C2F90"/>
    <w:rsid w:val="008C45B1"/>
    <w:rsid w:val="008C518E"/>
    <w:rsid w:val="008D2974"/>
    <w:rsid w:val="008D2D8C"/>
    <w:rsid w:val="008D3CD5"/>
    <w:rsid w:val="008E63FC"/>
    <w:rsid w:val="008E6A0D"/>
    <w:rsid w:val="008E6F2B"/>
    <w:rsid w:val="008E7DA7"/>
    <w:rsid w:val="008F4F5B"/>
    <w:rsid w:val="008F5C01"/>
    <w:rsid w:val="008F6C2D"/>
    <w:rsid w:val="008F6EF0"/>
    <w:rsid w:val="00900A94"/>
    <w:rsid w:val="00903387"/>
    <w:rsid w:val="00903FC0"/>
    <w:rsid w:val="00904D81"/>
    <w:rsid w:val="00906456"/>
    <w:rsid w:val="00906ABE"/>
    <w:rsid w:val="00912074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44A4"/>
    <w:rsid w:val="00937373"/>
    <w:rsid w:val="0094021D"/>
    <w:rsid w:val="009416E4"/>
    <w:rsid w:val="0094186B"/>
    <w:rsid w:val="009422D0"/>
    <w:rsid w:val="00942AC6"/>
    <w:rsid w:val="009467F6"/>
    <w:rsid w:val="009535B1"/>
    <w:rsid w:val="009538CD"/>
    <w:rsid w:val="00954507"/>
    <w:rsid w:val="00955213"/>
    <w:rsid w:val="009561AE"/>
    <w:rsid w:val="009605C0"/>
    <w:rsid w:val="009606DF"/>
    <w:rsid w:val="00963702"/>
    <w:rsid w:val="009659D1"/>
    <w:rsid w:val="00970E5D"/>
    <w:rsid w:val="00973DCC"/>
    <w:rsid w:val="00980C1F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5D3"/>
    <w:rsid w:val="0099793B"/>
    <w:rsid w:val="009A0A21"/>
    <w:rsid w:val="009A1074"/>
    <w:rsid w:val="009A2986"/>
    <w:rsid w:val="009A5E57"/>
    <w:rsid w:val="009A6C7F"/>
    <w:rsid w:val="009B2E51"/>
    <w:rsid w:val="009B5F97"/>
    <w:rsid w:val="009B6694"/>
    <w:rsid w:val="009B7970"/>
    <w:rsid w:val="009C071A"/>
    <w:rsid w:val="009C0A41"/>
    <w:rsid w:val="009C190B"/>
    <w:rsid w:val="009C3761"/>
    <w:rsid w:val="009C6C77"/>
    <w:rsid w:val="009C6DE4"/>
    <w:rsid w:val="009D21EC"/>
    <w:rsid w:val="009D3939"/>
    <w:rsid w:val="009D50D0"/>
    <w:rsid w:val="009D5FAC"/>
    <w:rsid w:val="009E1E7A"/>
    <w:rsid w:val="009E20FF"/>
    <w:rsid w:val="009E4404"/>
    <w:rsid w:val="009E4736"/>
    <w:rsid w:val="009E58C7"/>
    <w:rsid w:val="009E639F"/>
    <w:rsid w:val="009F1562"/>
    <w:rsid w:val="009F1BFB"/>
    <w:rsid w:val="009F24DF"/>
    <w:rsid w:val="009F46E1"/>
    <w:rsid w:val="009F4871"/>
    <w:rsid w:val="009F4EB1"/>
    <w:rsid w:val="009F7DC4"/>
    <w:rsid w:val="00A118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16EF"/>
    <w:rsid w:val="00A5427F"/>
    <w:rsid w:val="00A54616"/>
    <w:rsid w:val="00A551AE"/>
    <w:rsid w:val="00A60341"/>
    <w:rsid w:val="00A60E83"/>
    <w:rsid w:val="00A614A7"/>
    <w:rsid w:val="00A64C4D"/>
    <w:rsid w:val="00A668A1"/>
    <w:rsid w:val="00A71AC3"/>
    <w:rsid w:val="00A721FB"/>
    <w:rsid w:val="00A7569A"/>
    <w:rsid w:val="00A83208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A7732"/>
    <w:rsid w:val="00AB0BD2"/>
    <w:rsid w:val="00AB1CA4"/>
    <w:rsid w:val="00AB3869"/>
    <w:rsid w:val="00AB4205"/>
    <w:rsid w:val="00AB5829"/>
    <w:rsid w:val="00AB5C8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3F43"/>
    <w:rsid w:val="00AD4CCA"/>
    <w:rsid w:val="00AD4F66"/>
    <w:rsid w:val="00AD72FC"/>
    <w:rsid w:val="00AE00DD"/>
    <w:rsid w:val="00AE09B8"/>
    <w:rsid w:val="00AE14F1"/>
    <w:rsid w:val="00AE1629"/>
    <w:rsid w:val="00AF14E0"/>
    <w:rsid w:val="00AF4371"/>
    <w:rsid w:val="00AF7270"/>
    <w:rsid w:val="00B03652"/>
    <w:rsid w:val="00B05C0E"/>
    <w:rsid w:val="00B1434A"/>
    <w:rsid w:val="00B1447E"/>
    <w:rsid w:val="00B146E8"/>
    <w:rsid w:val="00B1560D"/>
    <w:rsid w:val="00B15DB9"/>
    <w:rsid w:val="00B20A11"/>
    <w:rsid w:val="00B2263D"/>
    <w:rsid w:val="00B31470"/>
    <w:rsid w:val="00B31D50"/>
    <w:rsid w:val="00B35B43"/>
    <w:rsid w:val="00B412C7"/>
    <w:rsid w:val="00B439BD"/>
    <w:rsid w:val="00B441F9"/>
    <w:rsid w:val="00B451AE"/>
    <w:rsid w:val="00B47523"/>
    <w:rsid w:val="00B52319"/>
    <w:rsid w:val="00B52F5E"/>
    <w:rsid w:val="00B66692"/>
    <w:rsid w:val="00B675BD"/>
    <w:rsid w:val="00B74EBC"/>
    <w:rsid w:val="00B77F22"/>
    <w:rsid w:val="00B817FB"/>
    <w:rsid w:val="00B82617"/>
    <w:rsid w:val="00B82A11"/>
    <w:rsid w:val="00B97997"/>
    <w:rsid w:val="00BA4E13"/>
    <w:rsid w:val="00BB3191"/>
    <w:rsid w:val="00BB3CDD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BF579A"/>
    <w:rsid w:val="00BF65C4"/>
    <w:rsid w:val="00BF734B"/>
    <w:rsid w:val="00C065E4"/>
    <w:rsid w:val="00C07E3E"/>
    <w:rsid w:val="00C12074"/>
    <w:rsid w:val="00C1252C"/>
    <w:rsid w:val="00C21C38"/>
    <w:rsid w:val="00C2555B"/>
    <w:rsid w:val="00C37CF9"/>
    <w:rsid w:val="00C41922"/>
    <w:rsid w:val="00C46A28"/>
    <w:rsid w:val="00C47B31"/>
    <w:rsid w:val="00C511D9"/>
    <w:rsid w:val="00C51683"/>
    <w:rsid w:val="00C517C1"/>
    <w:rsid w:val="00C52EC4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3EE3"/>
    <w:rsid w:val="00C6561C"/>
    <w:rsid w:val="00C65915"/>
    <w:rsid w:val="00C65EB5"/>
    <w:rsid w:val="00C71A72"/>
    <w:rsid w:val="00C73F8E"/>
    <w:rsid w:val="00C7420D"/>
    <w:rsid w:val="00C81A5D"/>
    <w:rsid w:val="00C81BF8"/>
    <w:rsid w:val="00C81D3D"/>
    <w:rsid w:val="00C81DF8"/>
    <w:rsid w:val="00C91DBB"/>
    <w:rsid w:val="00C962CA"/>
    <w:rsid w:val="00C97283"/>
    <w:rsid w:val="00CA210E"/>
    <w:rsid w:val="00CA262A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5E22"/>
    <w:rsid w:val="00CB79DF"/>
    <w:rsid w:val="00CC5ADC"/>
    <w:rsid w:val="00CC6FC9"/>
    <w:rsid w:val="00CC7E04"/>
    <w:rsid w:val="00CD3A7C"/>
    <w:rsid w:val="00CD4E5B"/>
    <w:rsid w:val="00CD68C6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7835"/>
    <w:rsid w:val="00D305E3"/>
    <w:rsid w:val="00D30A8F"/>
    <w:rsid w:val="00D30AF8"/>
    <w:rsid w:val="00D30C63"/>
    <w:rsid w:val="00D318AC"/>
    <w:rsid w:val="00D31CBD"/>
    <w:rsid w:val="00D34A72"/>
    <w:rsid w:val="00D35E6D"/>
    <w:rsid w:val="00D424EC"/>
    <w:rsid w:val="00D43A66"/>
    <w:rsid w:val="00D44B1C"/>
    <w:rsid w:val="00D44B67"/>
    <w:rsid w:val="00D451B2"/>
    <w:rsid w:val="00D45F52"/>
    <w:rsid w:val="00D50924"/>
    <w:rsid w:val="00D54183"/>
    <w:rsid w:val="00D560C7"/>
    <w:rsid w:val="00D6090C"/>
    <w:rsid w:val="00D62F61"/>
    <w:rsid w:val="00D724B8"/>
    <w:rsid w:val="00D725B3"/>
    <w:rsid w:val="00D745D0"/>
    <w:rsid w:val="00D804F0"/>
    <w:rsid w:val="00D81CB0"/>
    <w:rsid w:val="00D82E32"/>
    <w:rsid w:val="00D87062"/>
    <w:rsid w:val="00D877BA"/>
    <w:rsid w:val="00D87FA9"/>
    <w:rsid w:val="00D97B15"/>
    <w:rsid w:val="00DA1DAF"/>
    <w:rsid w:val="00DA2520"/>
    <w:rsid w:val="00DA2CD0"/>
    <w:rsid w:val="00DA3561"/>
    <w:rsid w:val="00DA70D4"/>
    <w:rsid w:val="00DB0044"/>
    <w:rsid w:val="00DB3734"/>
    <w:rsid w:val="00DB3B9F"/>
    <w:rsid w:val="00DB4666"/>
    <w:rsid w:val="00DC0A26"/>
    <w:rsid w:val="00DC2BF3"/>
    <w:rsid w:val="00DC3466"/>
    <w:rsid w:val="00DC67DC"/>
    <w:rsid w:val="00DC7B66"/>
    <w:rsid w:val="00DD15DF"/>
    <w:rsid w:val="00DD41B5"/>
    <w:rsid w:val="00DD4460"/>
    <w:rsid w:val="00DE2F3E"/>
    <w:rsid w:val="00DE3B24"/>
    <w:rsid w:val="00DE459D"/>
    <w:rsid w:val="00DF016A"/>
    <w:rsid w:val="00DF01AB"/>
    <w:rsid w:val="00DF13D1"/>
    <w:rsid w:val="00DF1A34"/>
    <w:rsid w:val="00DF224F"/>
    <w:rsid w:val="00DF2E6D"/>
    <w:rsid w:val="00DF2F9E"/>
    <w:rsid w:val="00DF563D"/>
    <w:rsid w:val="00DF5B7D"/>
    <w:rsid w:val="00DF7977"/>
    <w:rsid w:val="00DF79DB"/>
    <w:rsid w:val="00E01A8D"/>
    <w:rsid w:val="00E027E9"/>
    <w:rsid w:val="00E03605"/>
    <w:rsid w:val="00E03C50"/>
    <w:rsid w:val="00E051C6"/>
    <w:rsid w:val="00E06E8F"/>
    <w:rsid w:val="00E1240D"/>
    <w:rsid w:val="00E15C71"/>
    <w:rsid w:val="00E164F6"/>
    <w:rsid w:val="00E21FA2"/>
    <w:rsid w:val="00E2201E"/>
    <w:rsid w:val="00E22614"/>
    <w:rsid w:val="00E2347E"/>
    <w:rsid w:val="00E24538"/>
    <w:rsid w:val="00E30168"/>
    <w:rsid w:val="00E31F30"/>
    <w:rsid w:val="00E42656"/>
    <w:rsid w:val="00E42C7C"/>
    <w:rsid w:val="00E4351A"/>
    <w:rsid w:val="00E4405C"/>
    <w:rsid w:val="00E44378"/>
    <w:rsid w:val="00E45243"/>
    <w:rsid w:val="00E46167"/>
    <w:rsid w:val="00E50DA4"/>
    <w:rsid w:val="00E52AC4"/>
    <w:rsid w:val="00E542B5"/>
    <w:rsid w:val="00E56FED"/>
    <w:rsid w:val="00E6250B"/>
    <w:rsid w:val="00E62793"/>
    <w:rsid w:val="00E6718C"/>
    <w:rsid w:val="00E702AF"/>
    <w:rsid w:val="00E70996"/>
    <w:rsid w:val="00E752C6"/>
    <w:rsid w:val="00E808EF"/>
    <w:rsid w:val="00E82633"/>
    <w:rsid w:val="00E82F5A"/>
    <w:rsid w:val="00E8385B"/>
    <w:rsid w:val="00E918D3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0933"/>
    <w:rsid w:val="00EB40A5"/>
    <w:rsid w:val="00EC083D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E743A"/>
    <w:rsid w:val="00EF07E6"/>
    <w:rsid w:val="00EF73DE"/>
    <w:rsid w:val="00EF76C2"/>
    <w:rsid w:val="00F001B7"/>
    <w:rsid w:val="00F00A59"/>
    <w:rsid w:val="00F01850"/>
    <w:rsid w:val="00F0269A"/>
    <w:rsid w:val="00F0274C"/>
    <w:rsid w:val="00F03E60"/>
    <w:rsid w:val="00F05F19"/>
    <w:rsid w:val="00F06AAE"/>
    <w:rsid w:val="00F07B98"/>
    <w:rsid w:val="00F12123"/>
    <w:rsid w:val="00F14111"/>
    <w:rsid w:val="00F218DA"/>
    <w:rsid w:val="00F21D23"/>
    <w:rsid w:val="00F27DE1"/>
    <w:rsid w:val="00F30D2E"/>
    <w:rsid w:val="00F3218A"/>
    <w:rsid w:val="00F343DD"/>
    <w:rsid w:val="00F35C28"/>
    <w:rsid w:val="00F36B1C"/>
    <w:rsid w:val="00F36E0C"/>
    <w:rsid w:val="00F40CC9"/>
    <w:rsid w:val="00F40EFC"/>
    <w:rsid w:val="00F514EB"/>
    <w:rsid w:val="00F55242"/>
    <w:rsid w:val="00F55C4B"/>
    <w:rsid w:val="00F5721B"/>
    <w:rsid w:val="00F57237"/>
    <w:rsid w:val="00F62A02"/>
    <w:rsid w:val="00F638A2"/>
    <w:rsid w:val="00F64838"/>
    <w:rsid w:val="00F649DE"/>
    <w:rsid w:val="00F7452F"/>
    <w:rsid w:val="00F8002C"/>
    <w:rsid w:val="00F8006E"/>
    <w:rsid w:val="00F802BF"/>
    <w:rsid w:val="00F862A1"/>
    <w:rsid w:val="00F86AA5"/>
    <w:rsid w:val="00F87FF8"/>
    <w:rsid w:val="00F904DC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31D6"/>
    <w:rsid w:val="00FC72CA"/>
    <w:rsid w:val="00FC7AFF"/>
    <w:rsid w:val="00FD21B7"/>
    <w:rsid w:val="00FD2D3C"/>
    <w:rsid w:val="00FD432D"/>
    <w:rsid w:val="00FD4618"/>
    <w:rsid w:val="00FD6518"/>
    <w:rsid w:val="00FE0241"/>
    <w:rsid w:val="00FE0FA4"/>
    <w:rsid w:val="00FE613E"/>
    <w:rsid w:val="00FE6878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A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040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40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04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0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40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40A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40A4"/>
  </w:style>
  <w:style w:type="character" w:styleId="Hyperlink">
    <w:name w:val="Hyperlink"/>
    <w:basedOn w:val="Fontepargpadro"/>
    <w:uiPriority w:val="99"/>
    <w:unhideWhenUsed/>
    <w:rsid w:val="002040A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2040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040A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A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2015-12-22T14:09:00Z</dcterms:created>
  <dcterms:modified xsi:type="dcterms:W3CDTF">2015-12-22T14:17:00Z</dcterms:modified>
</cp:coreProperties>
</file>