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8D" w:rsidRDefault="000D128D" w:rsidP="0066525C">
      <w:pPr>
        <w:jc w:val="both"/>
      </w:pPr>
      <w:bookmarkStart w:id="0" w:name="_GoBack"/>
      <w:bookmarkEnd w:id="0"/>
    </w:p>
    <w:p w:rsidR="00E244E2" w:rsidRPr="00316FC7" w:rsidRDefault="00E244E2" w:rsidP="00E244E2">
      <w:pPr>
        <w:jc w:val="center"/>
        <w:rPr>
          <w:b/>
          <w:sz w:val="28"/>
          <w:szCs w:val="28"/>
        </w:rPr>
      </w:pPr>
      <w:r w:rsidRPr="00316FC7">
        <w:rPr>
          <w:b/>
          <w:sz w:val="28"/>
          <w:szCs w:val="28"/>
        </w:rPr>
        <w:t>PARECER</w:t>
      </w:r>
      <w:r w:rsidR="00316FC7" w:rsidRPr="00316FC7">
        <w:rPr>
          <w:b/>
          <w:sz w:val="28"/>
          <w:szCs w:val="28"/>
        </w:rPr>
        <w:t xml:space="preserve"> TÉCNICO CONCLUSIVO</w:t>
      </w:r>
    </w:p>
    <w:p w:rsidR="00316FC7" w:rsidRDefault="008C5299" w:rsidP="00E244E2">
      <w:pPr>
        <w:jc w:val="center"/>
        <w:rPr>
          <w:b/>
        </w:rPr>
      </w:pPr>
      <w:r>
        <w:rPr>
          <w:b/>
        </w:rPr>
        <w:t>BALANÇO GERAL</w:t>
      </w:r>
    </w:p>
    <w:p w:rsidR="00316FC7" w:rsidRPr="000D128D" w:rsidRDefault="007A3A0C" w:rsidP="00E244E2">
      <w:pPr>
        <w:jc w:val="center"/>
        <w:rPr>
          <w:b/>
        </w:rPr>
      </w:pPr>
      <w:r>
        <w:rPr>
          <w:b/>
        </w:rPr>
        <w:t>Exercício 2015</w:t>
      </w:r>
    </w:p>
    <w:p w:rsidR="00E244E2" w:rsidRDefault="00E244E2" w:rsidP="00E244E2">
      <w:pPr>
        <w:jc w:val="both"/>
      </w:pPr>
    </w:p>
    <w:p w:rsidR="00E244E2" w:rsidRDefault="00316FC7" w:rsidP="00E244E2">
      <w:pPr>
        <w:jc w:val="both"/>
      </w:pPr>
      <w:r>
        <w:tab/>
      </w:r>
    </w:p>
    <w:p w:rsidR="00E244E2" w:rsidRDefault="00E244E2" w:rsidP="00E244E2">
      <w:pPr>
        <w:jc w:val="both"/>
      </w:pPr>
    </w:p>
    <w:p w:rsidR="00316FC7" w:rsidRPr="00460915" w:rsidRDefault="004038F3" w:rsidP="00460915">
      <w:pPr>
        <w:ind w:firstLine="2835"/>
        <w:jc w:val="both"/>
        <w:rPr>
          <w:b/>
        </w:rPr>
      </w:pPr>
      <w:r>
        <w:t>Visando da</w:t>
      </w:r>
      <w:r w:rsidR="00020CE8">
        <w:t>r</w:t>
      </w:r>
      <w:r>
        <w:t xml:space="preserve"> cumprimento </w:t>
      </w:r>
      <w:r w:rsidR="00316FC7">
        <w:t xml:space="preserve">às prescrições contidas </w:t>
      </w:r>
      <w:r>
        <w:t>na Instrução Normativa nº 35 de 14 de dezembro de 2011</w:t>
      </w:r>
      <w:r w:rsidR="00316FC7">
        <w:t xml:space="preserve">, </w:t>
      </w:r>
      <w:r>
        <w:t>do Tribunal de Contas do Esta</w:t>
      </w:r>
      <w:r w:rsidR="00020CE8">
        <w:t>do de Mato Grosso do Sul TCE/MS e conforme</w:t>
      </w:r>
      <w:r w:rsidR="00123871">
        <w:t xml:space="preserve"> a Orientação Técnica aos Jurisdic</w:t>
      </w:r>
      <w:r>
        <w:t>ionados DGGM/PRES Nº 8, de 14 de março de 2012</w:t>
      </w:r>
      <w:r w:rsidR="00316FC7">
        <w:t xml:space="preserve">, </w:t>
      </w:r>
      <w:r>
        <w:t>analisamos</w:t>
      </w:r>
      <w:r w:rsidR="00BF5A7C">
        <w:t xml:space="preserve"> o Balanço Geral</w:t>
      </w:r>
      <w:r w:rsidR="00316FC7">
        <w:t xml:space="preserve"> </w:t>
      </w:r>
      <w:r w:rsidR="00BF5A7C">
        <w:t>do Município de Anastácio</w:t>
      </w:r>
      <w:r w:rsidR="00316FC7">
        <w:t xml:space="preserve"> r</w:t>
      </w:r>
      <w:r w:rsidR="003C4A43">
        <w:t>elativo</w:t>
      </w:r>
      <w:r w:rsidR="007A3A0C">
        <w:t xml:space="preserve"> ao exercício de 2015, </w:t>
      </w:r>
      <w:r>
        <w:t>conforme</w:t>
      </w:r>
      <w:r w:rsidR="00460915">
        <w:t xml:space="preserve"> o</w:t>
      </w:r>
      <w:r w:rsidR="00316FC7">
        <w:t xml:space="preserve"> relatório que se segue</w:t>
      </w:r>
      <w:r w:rsidR="00460915">
        <w:t xml:space="preserve">, </w:t>
      </w:r>
      <w:r w:rsidR="00316FC7">
        <w:t>descreve</w:t>
      </w:r>
      <w:r w:rsidR="00460915">
        <w:t>ndo este</w:t>
      </w:r>
      <w:r w:rsidR="00316FC7">
        <w:t xml:space="preserve"> os fatos relevantes da Administra</w:t>
      </w:r>
      <w:r w:rsidR="00BF5A7C">
        <w:t>ção Financeira e Patrimonial</w:t>
      </w:r>
      <w:r w:rsidR="00316FC7">
        <w:t>, compreendendo os Balanços Gerais, acompanhados dos respectivos Anexos Demonstrativos</w:t>
      </w:r>
      <w:r w:rsidR="006F1BB9" w:rsidRPr="006F1BB9">
        <w:t>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A respeito das peças contábeis que acompanham este Relatório, passamos a tecer alguns comentários à guisa de análise e interpretação de vários aspectos apresentados pelos respectivos resultados, conforme segue:</w:t>
      </w:r>
    </w:p>
    <w:p w:rsidR="00316FC7" w:rsidRDefault="00316FC7" w:rsidP="00316FC7">
      <w:pPr>
        <w:jc w:val="both"/>
      </w:pPr>
    </w:p>
    <w:p w:rsidR="00BF5A7C" w:rsidRDefault="00BF5A7C" w:rsidP="00BF5A7C">
      <w:pPr>
        <w:jc w:val="both"/>
        <w:rPr>
          <w:b/>
        </w:rPr>
      </w:pPr>
      <w:r>
        <w:rPr>
          <w:b/>
        </w:rPr>
        <w:t>1 - EXECUÇÃO ORÇAMENTÁRIA:</w:t>
      </w:r>
    </w:p>
    <w:p w:rsidR="00BF5A7C" w:rsidRDefault="00BF5A7C" w:rsidP="00BF5A7C">
      <w:pPr>
        <w:jc w:val="both"/>
      </w:pPr>
    </w:p>
    <w:p w:rsidR="00BF5A7C" w:rsidRDefault="00BF5A7C" w:rsidP="00BF5A7C">
      <w:pPr>
        <w:ind w:firstLine="2835"/>
        <w:jc w:val="both"/>
      </w:pPr>
      <w:r>
        <w:t xml:space="preserve">A execução orçamentária do exercício está sinteticamente </w:t>
      </w:r>
      <w:proofErr w:type="gramStart"/>
      <w:r>
        <w:t>demonstrada</w:t>
      </w:r>
      <w:proofErr w:type="gramEnd"/>
      <w:r>
        <w:t xml:space="preserve"> no Balanço Orçamentário e, analiticamente, nos anexos explicativos da Receita e da Despesa, conforme exigências contidas na Lei nº 4.320/64 e demais recomendações legais e regulamentares pertinentes.</w:t>
      </w:r>
    </w:p>
    <w:p w:rsidR="00BF5A7C" w:rsidRDefault="00BF5A7C" w:rsidP="00BF5A7C">
      <w:pPr>
        <w:ind w:firstLine="2835"/>
        <w:jc w:val="both"/>
      </w:pPr>
      <w:r>
        <w:t>Essa execução foi em resumo:</w:t>
      </w:r>
    </w:p>
    <w:p w:rsidR="00BF5A7C" w:rsidRPr="005E4E64" w:rsidRDefault="00BF5A7C" w:rsidP="00BF5A7C">
      <w:pPr>
        <w:jc w:val="both"/>
        <w:rPr>
          <w:sz w:val="16"/>
          <w:szCs w:val="16"/>
        </w:rPr>
      </w:pPr>
    </w:p>
    <w:tbl>
      <w:tblPr>
        <w:tblW w:w="91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534"/>
        <w:gridCol w:w="3119"/>
        <w:gridCol w:w="1556"/>
      </w:tblGrid>
      <w:tr w:rsidR="00F00EB9" w:rsidTr="00F00EB9">
        <w:trPr>
          <w:trHeight w:val="422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00EB9" w:rsidRDefault="00F00EB9" w:rsidP="00446C48">
            <w:pPr>
              <w:jc w:val="center"/>
              <w:rPr>
                <w:b/>
              </w:rPr>
            </w:pPr>
            <w:r>
              <w:rPr>
                <w:b/>
              </w:rPr>
              <w:t>RECEITAS CORRENTES E DE CAPITAL</w:t>
            </w:r>
            <w:r w:rsidR="007A3A0C">
              <w:rPr>
                <w:b/>
              </w:rPr>
              <w:t xml:space="preserve"> SEM DEDUÇÕES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00EB9" w:rsidRDefault="00F00EB9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EB9" w:rsidRDefault="00F00EB9" w:rsidP="007A3A0C">
            <w:pPr>
              <w:jc w:val="center"/>
              <w:rPr>
                <w:b/>
              </w:rPr>
            </w:pPr>
            <w:r>
              <w:rPr>
                <w:b/>
              </w:rPr>
              <w:t>DESPESAS CORRENTES E DE CAPITAL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00EB9" w:rsidRDefault="00F00EB9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6D659D" w:rsidTr="006D659D">
        <w:trPr>
          <w:trHeight w:val="41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9D" w:rsidRDefault="006D659D" w:rsidP="00446C48">
            <w:pPr>
              <w:jc w:val="both"/>
            </w:pPr>
            <w:r>
              <w:t>Previsão Atualizada (a)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9D" w:rsidRPr="007A3A0C" w:rsidRDefault="006D659D" w:rsidP="007A3A0C">
            <w:pPr>
              <w:jc w:val="right"/>
              <w:rPr>
                <w:color w:val="000000"/>
              </w:rPr>
            </w:pPr>
            <w:r w:rsidRPr="007A3A0C">
              <w:rPr>
                <w:color w:val="000000"/>
              </w:rPr>
              <w:t xml:space="preserve">62.622.000,00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9D" w:rsidRDefault="006D659D" w:rsidP="00446C48">
            <w:pPr>
              <w:jc w:val="both"/>
            </w:pPr>
            <w:r>
              <w:t>Empenhadas (f)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9D" w:rsidRPr="006D659D" w:rsidRDefault="006D659D" w:rsidP="006D65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D659D">
              <w:rPr>
                <w:color w:val="000000"/>
              </w:rPr>
              <w:t xml:space="preserve">0.079.578,76 </w:t>
            </w:r>
          </w:p>
        </w:tc>
      </w:tr>
      <w:tr w:rsidR="006D659D" w:rsidTr="006D659D">
        <w:trPr>
          <w:trHeight w:val="39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9D" w:rsidRDefault="006D659D" w:rsidP="00446C48">
            <w:pPr>
              <w:jc w:val="both"/>
            </w:pPr>
            <w:r>
              <w:t>Realizadas (b)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9D" w:rsidRPr="007A3A0C" w:rsidRDefault="006D659D" w:rsidP="007A3A0C">
            <w:pPr>
              <w:jc w:val="right"/>
              <w:rPr>
                <w:color w:val="000000"/>
              </w:rPr>
            </w:pPr>
            <w:r w:rsidRPr="007A3A0C">
              <w:rPr>
                <w:color w:val="000000"/>
              </w:rPr>
              <w:t xml:space="preserve">54.425.020,95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9D" w:rsidRDefault="006D659D" w:rsidP="00446C48">
            <w:pPr>
              <w:jc w:val="both"/>
            </w:pPr>
            <w:r>
              <w:t>Pagas (h)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9D" w:rsidRPr="006D659D" w:rsidRDefault="006D659D" w:rsidP="006D659D">
            <w:pPr>
              <w:jc w:val="right"/>
              <w:rPr>
                <w:color w:val="000000"/>
              </w:rPr>
            </w:pPr>
            <w:r w:rsidRPr="006D659D">
              <w:rPr>
                <w:color w:val="000000"/>
              </w:rPr>
              <w:t xml:space="preserve">47.384.682,48 </w:t>
            </w:r>
          </w:p>
        </w:tc>
      </w:tr>
      <w:tr w:rsidR="006D659D" w:rsidTr="006D659D">
        <w:trPr>
          <w:trHeight w:val="41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9D" w:rsidRDefault="006D659D" w:rsidP="00446C48">
            <w:pPr>
              <w:jc w:val="both"/>
            </w:pPr>
            <w:r>
              <w:t>Saldo (b – a)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9D" w:rsidRPr="007A3A0C" w:rsidRDefault="006D659D" w:rsidP="007A3A0C">
            <w:pPr>
              <w:jc w:val="right"/>
            </w:pPr>
            <w:r w:rsidRPr="007A3A0C">
              <w:t>-8.196.979,05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9D" w:rsidRDefault="006D659D" w:rsidP="007A3A0C">
            <w:pPr>
              <w:jc w:val="both"/>
            </w:pPr>
            <w:r>
              <w:t>Diferença (f-h)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9D" w:rsidRPr="006D659D" w:rsidRDefault="006D659D" w:rsidP="006D659D">
            <w:pPr>
              <w:jc w:val="right"/>
              <w:rPr>
                <w:color w:val="000000"/>
              </w:rPr>
            </w:pPr>
            <w:r w:rsidRPr="006D659D">
              <w:rPr>
                <w:color w:val="000000"/>
              </w:rPr>
              <w:t xml:space="preserve">  2.694.896,28 </w:t>
            </w:r>
          </w:p>
        </w:tc>
      </w:tr>
    </w:tbl>
    <w:p w:rsidR="00BF5A7C" w:rsidRDefault="00BF5A7C" w:rsidP="00BF5A7C">
      <w:pPr>
        <w:ind w:firstLine="2835"/>
        <w:jc w:val="both"/>
      </w:pPr>
    </w:p>
    <w:p w:rsidR="00BF5A7C" w:rsidRDefault="00BF5A7C" w:rsidP="00BF5A7C">
      <w:pPr>
        <w:ind w:firstLine="567"/>
        <w:jc w:val="both"/>
        <w:rPr>
          <w:b/>
        </w:rPr>
      </w:pPr>
      <w:r>
        <w:rPr>
          <w:b/>
        </w:rPr>
        <w:t>1.1 - RECEITA ORÇAMENTÁRIA:</w:t>
      </w:r>
    </w:p>
    <w:p w:rsidR="00BF5A7C" w:rsidRDefault="00BF5A7C" w:rsidP="00BF5A7C">
      <w:pPr>
        <w:ind w:firstLine="567"/>
        <w:jc w:val="both"/>
      </w:pPr>
    </w:p>
    <w:p w:rsidR="00BF5A7C" w:rsidRDefault="006D659D" w:rsidP="00BF5A7C">
      <w:pPr>
        <w:ind w:firstLine="2835"/>
        <w:jc w:val="both"/>
      </w:pPr>
      <w:r>
        <w:t>A Receita Orçamentária Realizad</w:t>
      </w:r>
      <w:r w:rsidR="00BF5A7C">
        <w:t>a alcançou os seguintes montantes e índices em relação à arrecadação total (resumo):</w:t>
      </w:r>
    </w:p>
    <w:p w:rsidR="00BF5A7C" w:rsidRPr="005E4E64" w:rsidRDefault="00BF5A7C" w:rsidP="00BF5A7C">
      <w:pPr>
        <w:jc w:val="both"/>
        <w:rPr>
          <w:sz w:val="16"/>
          <w:szCs w:val="16"/>
        </w:rPr>
      </w:pPr>
    </w:p>
    <w:tbl>
      <w:tblPr>
        <w:tblW w:w="7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2480"/>
        <w:gridCol w:w="1180"/>
      </w:tblGrid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center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ESPECIFICAÇÃO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center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R$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center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%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both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RECEITAS ORÇAMENTÁRIAS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both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 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both"/>
              <w:rPr>
                <w:color w:val="000000"/>
              </w:rPr>
            </w:pPr>
            <w:r w:rsidRPr="00231233">
              <w:rPr>
                <w:color w:val="000000"/>
              </w:rPr>
              <w:lastRenderedPageBreak/>
              <w:t>RECEITAS CORRENTES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both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 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both"/>
              <w:rPr>
                <w:color w:val="000000"/>
              </w:rPr>
            </w:pPr>
            <w:r w:rsidRPr="00231233">
              <w:rPr>
                <w:color w:val="000000"/>
              </w:rPr>
              <w:t xml:space="preserve">    Receita Tributária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4.030.166,64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7,40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both"/>
              <w:rPr>
                <w:color w:val="000000"/>
              </w:rPr>
            </w:pPr>
            <w:r w:rsidRPr="00231233">
              <w:rPr>
                <w:color w:val="000000"/>
              </w:rPr>
              <w:t xml:space="preserve">    Receita de Contribuições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863.032,56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1,59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both"/>
              <w:rPr>
                <w:color w:val="000000"/>
              </w:rPr>
            </w:pPr>
            <w:r w:rsidRPr="00231233">
              <w:rPr>
                <w:color w:val="000000"/>
              </w:rPr>
              <w:t xml:space="preserve">    Receita Patrimonial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310.415,92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0,57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both"/>
              <w:rPr>
                <w:color w:val="000000"/>
              </w:rPr>
            </w:pPr>
            <w:r w:rsidRPr="00231233">
              <w:rPr>
                <w:color w:val="000000"/>
              </w:rPr>
              <w:t xml:space="preserve">    Receita de Serviços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5.250,00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0,01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both"/>
              <w:rPr>
                <w:color w:val="000000"/>
              </w:rPr>
            </w:pPr>
            <w:r w:rsidRPr="00231233">
              <w:rPr>
                <w:color w:val="000000"/>
              </w:rPr>
              <w:t xml:space="preserve">    Transferências Correntes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bCs/>
                <w:color w:val="000000"/>
              </w:rPr>
              <w:t>44.911.910,50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82,52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both"/>
              <w:rPr>
                <w:color w:val="000000"/>
              </w:rPr>
            </w:pPr>
            <w:r w:rsidRPr="00231233">
              <w:rPr>
                <w:color w:val="000000"/>
              </w:rPr>
              <w:t xml:space="preserve">    Outras Receitas Correntes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980.459,81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1,80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both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SUB 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51.101.235,43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233" w:rsidRPr="00231233" w:rsidRDefault="00231233" w:rsidP="00231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both"/>
              <w:rPr>
                <w:color w:val="000000"/>
              </w:rPr>
            </w:pPr>
            <w:r w:rsidRPr="00231233">
              <w:rPr>
                <w:color w:val="000000"/>
              </w:rPr>
              <w:t>RECEITAS DE CAPITAL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 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rPr>
                <w:color w:val="000000"/>
              </w:rPr>
            </w:pPr>
            <w:r w:rsidRPr="00231233">
              <w:rPr>
                <w:color w:val="000000"/>
              </w:rPr>
              <w:t xml:space="preserve">    Transferências de Capital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3.323.785,52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233" w:rsidRPr="00231233" w:rsidRDefault="00231233" w:rsidP="00231233">
            <w:pPr>
              <w:jc w:val="right"/>
              <w:rPr>
                <w:color w:val="000000"/>
              </w:rPr>
            </w:pPr>
            <w:r w:rsidRPr="00231233">
              <w:rPr>
                <w:color w:val="000000"/>
              </w:rPr>
              <w:t>6,11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SUB 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3.323.785,52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2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233" w:rsidRPr="00231233" w:rsidTr="005E4E64">
        <w:trPr>
          <w:trHeight w:val="227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center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TOTAL GERAL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54.425.020,95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233" w:rsidRPr="00231233" w:rsidRDefault="00231233" w:rsidP="00231233">
            <w:pPr>
              <w:jc w:val="right"/>
              <w:rPr>
                <w:b/>
                <w:bCs/>
                <w:color w:val="000000"/>
              </w:rPr>
            </w:pPr>
            <w:r w:rsidRPr="00231233">
              <w:rPr>
                <w:b/>
                <w:bCs/>
                <w:color w:val="000000"/>
              </w:rPr>
              <w:t>100,00</w:t>
            </w:r>
          </w:p>
        </w:tc>
      </w:tr>
    </w:tbl>
    <w:p w:rsidR="002C64E8" w:rsidRDefault="002C64E8" w:rsidP="00BF5A7C">
      <w:pPr>
        <w:jc w:val="both"/>
      </w:pPr>
    </w:p>
    <w:p w:rsidR="002C64E8" w:rsidRDefault="005667A8" w:rsidP="005667A8">
      <w:pPr>
        <w:pStyle w:val="PargrafodaLista"/>
        <w:numPr>
          <w:ilvl w:val="2"/>
          <w:numId w:val="1"/>
        </w:numPr>
        <w:jc w:val="both"/>
        <w:rPr>
          <w:b/>
        </w:rPr>
      </w:pPr>
      <w:r w:rsidRPr="005667A8">
        <w:rPr>
          <w:b/>
        </w:rPr>
        <w:t>– DEDUÇÕES DA RECEITA</w:t>
      </w:r>
      <w:r>
        <w:rPr>
          <w:b/>
        </w:rPr>
        <w:t>:</w:t>
      </w:r>
    </w:p>
    <w:p w:rsidR="005667A8" w:rsidRDefault="005667A8" w:rsidP="005667A8">
      <w:pPr>
        <w:ind w:firstLine="2832"/>
        <w:jc w:val="both"/>
      </w:pPr>
    </w:p>
    <w:p w:rsidR="005667A8" w:rsidRDefault="005667A8" w:rsidP="005667A8">
      <w:pPr>
        <w:ind w:firstLine="2832"/>
        <w:jc w:val="both"/>
      </w:pPr>
      <w:r>
        <w:t xml:space="preserve">A Receita Orçamentária </w:t>
      </w:r>
      <w:r w:rsidR="001B4CCB">
        <w:t>Realizada</w:t>
      </w:r>
      <w:r>
        <w:t xml:space="preserve"> </w:t>
      </w:r>
      <w:r w:rsidR="00631C56">
        <w:t>teve a seguinte dedução</w:t>
      </w:r>
      <w:r w:rsidR="00C51626">
        <w:t>,</w:t>
      </w:r>
      <w:r w:rsidR="00631C56">
        <w:t xml:space="preserve"> em resumo</w:t>
      </w:r>
      <w:r>
        <w:t>:</w:t>
      </w:r>
    </w:p>
    <w:p w:rsidR="005667A8" w:rsidRPr="005E4E64" w:rsidRDefault="005667A8" w:rsidP="005667A8">
      <w:pPr>
        <w:pStyle w:val="PargrafodaLista"/>
        <w:ind w:left="2130"/>
        <w:jc w:val="both"/>
        <w:rPr>
          <w:b/>
          <w:sz w:val="16"/>
          <w:szCs w:val="16"/>
        </w:rPr>
      </w:pPr>
    </w:p>
    <w:tbl>
      <w:tblPr>
        <w:tblW w:w="8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3"/>
        <w:gridCol w:w="1630"/>
      </w:tblGrid>
      <w:tr w:rsidR="005667A8" w:rsidRPr="00B55C29" w:rsidTr="005667A8">
        <w:trPr>
          <w:trHeight w:val="300"/>
          <w:jc w:val="center"/>
        </w:trPr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67A8" w:rsidRPr="00B55C29" w:rsidRDefault="005667A8" w:rsidP="00446C48">
            <w:pPr>
              <w:jc w:val="center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ESPECIFICAÇÃO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7A8" w:rsidRPr="00B55C29" w:rsidRDefault="005667A8" w:rsidP="00446C48">
            <w:pPr>
              <w:jc w:val="center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R$</w:t>
            </w:r>
          </w:p>
        </w:tc>
      </w:tr>
      <w:tr w:rsidR="005667A8" w:rsidRPr="00B55C29" w:rsidTr="005667A8">
        <w:trPr>
          <w:trHeight w:val="300"/>
          <w:jc w:val="center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7A8" w:rsidRPr="00B55C29" w:rsidRDefault="005667A8" w:rsidP="00446C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DEDUÇÕES DA RECEITA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7A8" w:rsidRPr="00B55C29" w:rsidRDefault="005667A8" w:rsidP="00446C48">
            <w:pPr>
              <w:jc w:val="right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 </w:t>
            </w:r>
          </w:p>
        </w:tc>
      </w:tr>
      <w:tr w:rsidR="005667A8" w:rsidRPr="005667A8" w:rsidTr="005667A8">
        <w:trPr>
          <w:trHeight w:val="300"/>
          <w:jc w:val="center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7A8" w:rsidRPr="00B55C29" w:rsidRDefault="005667A8" w:rsidP="00446C48">
            <w:pPr>
              <w:jc w:val="both"/>
              <w:rPr>
                <w:color w:val="000000"/>
              </w:rPr>
            </w:pPr>
            <w:r w:rsidRPr="005667A8">
              <w:rPr>
                <w:color w:val="000000"/>
              </w:rPr>
              <w:t>DEDUÇÃO DA RECEITA PARA FORMAÇÃO DO FUNDEB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7A8" w:rsidRPr="00B55C29" w:rsidRDefault="001B4CCB" w:rsidP="00446C4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5.878.855,20</w:t>
            </w:r>
            <w:r w:rsidR="005667A8" w:rsidRPr="00B55C29">
              <w:rPr>
                <w:bCs/>
                <w:color w:val="000000"/>
              </w:rPr>
              <w:t> </w:t>
            </w:r>
          </w:p>
        </w:tc>
      </w:tr>
    </w:tbl>
    <w:p w:rsidR="005667A8" w:rsidRDefault="005667A8" w:rsidP="00BF5A7C">
      <w:pPr>
        <w:jc w:val="both"/>
      </w:pPr>
    </w:p>
    <w:p w:rsidR="00BF5A7C" w:rsidRDefault="00BF5A7C" w:rsidP="00BF5A7C">
      <w:pPr>
        <w:ind w:firstLine="567"/>
        <w:jc w:val="both"/>
        <w:rPr>
          <w:b/>
        </w:rPr>
      </w:pPr>
      <w:r>
        <w:rPr>
          <w:b/>
        </w:rPr>
        <w:t>1.2 - DESPESA ORÇAMENTÁRIA:</w:t>
      </w:r>
    </w:p>
    <w:p w:rsidR="002C64E8" w:rsidRPr="00FE3EC7" w:rsidRDefault="002C64E8" w:rsidP="00BF5A7C">
      <w:pPr>
        <w:jc w:val="both"/>
        <w:rPr>
          <w:sz w:val="20"/>
          <w:szCs w:val="20"/>
        </w:rPr>
      </w:pPr>
    </w:p>
    <w:p w:rsidR="00BF5A7C" w:rsidRDefault="00BF5A7C" w:rsidP="00BF5A7C">
      <w:pPr>
        <w:ind w:firstLine="2835"/>
        <w:jc w:val="both"/>
      </w:pPr>
      <w:r>
        <w:t>A Despesa Orçamentária</w:t>
      </w:r>
      <w:r w:rsidR="009227FD">
        <w:t xml:space="preserve"> Paga </w:t>
      </w:r>
      <w:r>
        <w:t>foi assim realizada:</w:t>
      </w:r>
    </w:p>
    <w:p w:rsidR="00911AEC" w:rsidRPr="005E4E64" w:rsidRDefault="00911AEC" w:rsidP="00BF5A7C">
      <w:pPr>
        <w:jc w:val="both"/>
        <w:rPr>
          <w:b/>
          <w:color w:val="FF0000"/>
          <w:sz w:val="16"/>
          <w:szCs w:val="16"/>
        </w:rPr>
      </w:pPr>
    </w:p>
    <w:tbl>
      <w:tblPr>
        <w:tblW w:w="66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2020"/>
        <w:gridCol w:w="960"/>
      </w:tblGrid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center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ESPECIFICAÇÃO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center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R$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center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%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DESPESAS ORÇAMENTÁRIAS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 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color w:val="000000"/>
              </w:rPr>
            </w:pPr>
            <w:r w:rsidRPr="006C0DED">
              <w:rPr>
                <w:color w:val="000000"/>
              </w:rPr>
              <w:t>DESPESAS CORRENTES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 </w:t>
            </w:r>
          </w:p>
        </w:tc>
      </w:tr>
      <w:tr w:rsidR="009227FD" w:rsidRPr="006C0DED" w:rsidTr="009227F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7FD" w:rsidRPr="006C0DED" w:rsidRDefault="009227FD" w:rsidP="006C0DED">
            <w:pPr>
              <w:jc w:val="both"/>
              <w:rPr>
                <w:color w:val="000000"/>
              </w:rPr>
            </w:pPr>
            <w:r w:rsidRPr="006C0DED">
              <w:rPr>
                <w:color w:val="000000"/>
              </w:rPr>
              <w:t xml:space="preserve">    Pessoal e encargos sociais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  <w:r w:rsidRPr="009227FD">
              <w:rPr>
                <w:color w:val="000000"/>
              </w:rPr>
              <w:t xml:space="preserve">23.807.353,03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  <w:r w:rsidRPr="009227FD">
              <w:rPr>
                <w:color w:val="000000"/>
              </w:rPr>
              <w:t>50,243</w:t>
            </w:r>
          </w:p>
        </w:tc>
      </w:tr>
      <w:tr w:rsidR="009227FD" w:rsidRPr="006C0DED" w:rsidTr="009227F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7FD" w:rsidRPr="006C0DED" w:rsidRDefault="009227FD" w:rsidP="006C0DED">
            <w:pPr>
              <w:jc w:val="both"/>
              <w:rPr>
                <w:color w:val="000000"/>
              </w:rPr>
            </w:pPr>
            <w:r w:rsidRPr="006C0DED">
              <w:rPr>
                <w:color w:val="000000"/>
              </w:rPr>
              <w:t xml:space="preserve">    Juros e encargos da dívida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  <w:r w:rsidRPr="009227FD">
              <w:rPr>
                <w:color w:val="000000"/>
              </w:rPr>
              <w:t xml:space="preserve">            608,77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  <w:r w:rsidRPr="009227FD">
              <w:rPr>
                <w:color w:val="000000"/>
              </w:rPr>
              <w:t>0,001</w:t>
            </w:r>
          </w:p>
        </w:tc>
      </w:tr>
      <w:tr w:rsidR="009227FD" w:rsidRPr="006C0DED" w:rsidTr="009227F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7FD" w:rsidRPr="006C0DED" w:rsidRDefault="009227FD" w:rsidP="006C0DED">
            <w:pPr>
              <w:jc w:val="both"/>
              <w:rPr>
                <w:color w:val="000000"/>
              </w:rPr>
            </w:pPr>
            <w:r w:rsidRPr="006C0DED">
              <w:rPr>
                <w:color w:val="000000"/>
              </w:rPr>
              <w:t xml:space="preserve">    Outras despesas correntes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  <w:r w:rsidRPr="009227FD">
              <w:rPr>
                <w:color w:val="000000"/>
              </w:rPr>
              <w:t xml:space="preserve">   19.760.419,01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  <w:r w:rsidRPr="009227FD">
              <w:rPr>
                <w:color w:val="000000"/>
              </w:rPr>
              <w:t>41,702</w:t>
            </w:r>
          </w:p>
        </w:tc>
      </w:tr>
      <w:tr w:rsidR="009227FD" w:rsidRPr="006C0DED" w:rsidTr="009227F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7FD" w:rsidRPr="006C0DED" w:rsidRDefault="009227FD" w:rsidP="006C0DED">
            <w:pPr>
              <w:jc w:val="both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SUB 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b/>
                <w:bCs/>
                <w:color w:val="000000"/>
              </w:rPr>
            </w:pPr>
            <w:r w:rsidRPr="009227FD">
              <w:rPr>
                <w:b/>
                <w:bCs/>
                <w:color w:val="000000"/>
              </w:rPr>
              <w:t xml:space="preserve">  43.568.380,81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</w:p>
        </w:tc>
      </w:tr>
      <w:tr w:rsidR="009227FD" w:rsidRPr="006C0DED" w:rsidTr="009227F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7FD" w:rsidRPr="006C0DED" w:rsidRDefault="009227FD" w:rsidP="006C0DED">
            <w:pPr>
              <w:jc w:val="both"/>
              <w:rPr>
                <w:color w:val="000000"/>
              </w:rPr>
            </w:pPr>
            <w:r w:rsidRPr="006C0DED">
              <w:rPr>
                <w:color w:val="000000"/>
              </w:rPr>
              <w:t>DESPESAS DE CAPITAL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</w:p>
        </w:tc>
      </w:tr>
      <w:tr w:rsidR="009227FD" w:rsidRPr="006C0DED" w:rsidTr="009227F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7FD" w:rsidRPr="006C0DED" w:rsidRDefault="009227FD" w:rsidP="006C0DED">
            <w:pPr>
              <w:rPr>
                <w:color w:val="000000"/>
              </w:rPr>
            </w:pPr>
            <w:r w:rsidRPr="006C0DED">
              <w:rPr>
                <w:bCs/>
                <w:color w:val="000000"/>
              </w:rPr>
              <w:t xml:space="preserve">    Investimentos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  <w:r w:rsidRPr="009227FD">
              <w:rPr>
                <w:color w:val="000000"/>
              </w:rPr>
              <w:t xml:space="preserve">  3.703.021,27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  <w:r w:rsidRPr="009227FD">
              <w:rPr>
                <w:color w:val="000000"/>
              </w:rPr>
              <w:t>7,815</w:t>
            </w:r>
          </w:p>
        </w:tc>
      </w:tr>
      <w:tr w:rsidR="009227FD" w:rsidRPr="006C0DED" w:rsidTr="009227F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7FD" w:rsidRPr="006C0DED" w:rsidRDefault="009227FD" w:rsidP="006C0DED">
            <w:pPr>
              <w:rPr>
                <w:color w:val="000000"/>
              </w:rPr>
            </w:pPr>
            <w:r w:rsidRPr="006C0DED">
              <w:rPr>
                <w:color w:val="000000"/>
              </w:rPr>
              <w:t xml:space="preserve">    Amortização da dívida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  <w:r w:rsidRPr="009227FD">
              <w:rPr>
                <w:color w:val="000000"/>
              </w:rPr>
              <w:t xml:space="preserve">113.280,40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  <w:r w:rsidRPr="009227FD">
              <w:rPr>
                <w:color w:val="000000"/>
              </w:rPr>
              <w:t>0,239</w:t>
            </w:r>
          </w:p>
        </w:tc>
      </w:tr>
      <w:tr w:rsidR="009227FD" w:rsidRPr="006C0DED" w:rsidTr="009227F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7FD" w:rsidRPr="006C0DED" w:rsidRDefault="009227FD" w:rsidP="006C0DED">
            <w:pPr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SUB 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b/>
                <w:bCs/>
                <w:color w:val="000000"/>
              </w:rPr>
            </w:pPr>
            <w:r w:rsidRPr="009227FD">
              <w:rPr>
                <w:b/>
                <w:bCs/>
                <w:color w:val="000000"/>
              </w:rPr>
              <w:t xml:space="preserve">3.816.301,67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color w:val="000000"/>
              </w:rPr>
            </w:pPr>
          </w:p>
        </w:tc>
      </w:tr>
      <w:tr w:rsidR="009227FD" w:rsidRPr="006C0DED" w:rsidTr="009227F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7FD" w:rsidRPr="006C0DED" w:rsidRDefault="009227FD" w:rsidP="006C0DED">
            <w:pPr>
              <w:jc w:val="center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TOTAL GERAL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b/>
                <w:bCs/>
                <w:color w:val="000000"/>
              </w:rPr>
            </w:pPr>
            <w:r w:rsidRPr="009227FD">
              <w:rPr>
                <w:b/>
                <w:bCs/>
                <w:color w:val="000000"/>
              </w:rPr>
              <w:t xml:space="preserve">47.384.682,48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D" w:rsidRPr="009227FD" w:rsidRDefault="009227FD" w:rsidP="009227FD">
            <w:pPr>
              <w:jc w:val="right"/>
              <w:rPr>
                <w:b/>
                <w:color w:val="000000"/>
              </w:rPr>
            </w:pPr>
            <w:r w:rsidRPr="009227FD">
              <w:rPr>
                <w:b/>
                <w:color w:val="000000"/>
              </w:rPr>
              <w:t>100</w:t>
            </w:r>
          </w:p>
        </w:tc>
      </w:tr>
    </w:tbl>
    <w:p w:rsidR="005667A8" w:rsidRDefault="005667A8" w:rsidP="009227FD">
      <w:pPr>
        <w:tabs>
          <w:tab w:val="left" w:pos="2093"/>
        </w:tabs>
        <w:jc w:val="both"/>
        <w:rPr>
          <w:b/>
        </w:rPr>
      </w:pPr>
    </w:p>
    <w:p w:rsidR="00BF5A7C" w:rsidRDefault="00BF5A7C" w:rsidP="00BF5A7C">
      <w:pPr>
        <w:jc w:val="both"/>
        <w:rPr>
          <w:b/>
        </w:rPr>
      </w:pPr>
      <w:r>
        <w:rPr>
          <w:b/>
        </w:rPr>
        <w:t>2 - BALANÇO FINANCEIRO:</w:t>
      </w:r>
    </w:p>
    <w:p w:rsidR="002C64E8" w:rsidRDefault="002C64E8" w:rsidP="009227FD">
      <w:pPr>
        <w:jc w:val="both"/>
      </w:pPr>
    </w:p>
    <w:p w:rsidR="00BF5A7C" w:rsidRDefault="00BF5A7C" w:rsidP="00BF5A7C">
      <w:pPr>
        <w:ind w:firstLine="2835"/>
        <w:jc w:val="both"/>
      </w:pPr>
      <w:r>
        <w:t>O movimento de numerário (entrada e saída de recursos financeiros) durante o exercício é demonstrado no Balanço Financeiro, no qual se evidenciam as disponibilidades existentes no início e no fim daquele período, correspondente à demonstração do Fluxo de Caixa.</w:t>
      </w:r>
    </w:p>
    <w:p w:rsidR="002C64E8" w:rsidRDefault="002C64E8" w:rsidP="00BF5A7C">
      <w:pPr>
        <w:ind w:firstLine="2835"/>
        <w:jc w:val="both"/>
      </w:pPr>
    </w:p>
    <w:p w:rsidR="00BF5A7C" w:rsidRDefault="00BF5A7C" w:rsidP="00BF5A7C">
      <w:pPr>
        <w:ind w:firstLine="2835"/>
        <w:jc w:val="both"/>
      </w:pPr>
      <w:r>
        <w:t>Por meio desse Balanço, se pode avaliar não apenas as disponibi</w:t>
      </w:r>
      <w:r w:rsidR="004C5B4E">
        <w:t xml:space="preserve">lidades </w:t>
      </w:r>
      <w:proofErr w:type="gramStart"/>
      <w:r w:rsidR="004C5B4E">
        <w:t>imediatas</w:t>
      </w:r>
      <w:proofErr w:type="gramEnd"/>
      <w:r w:rsidR="004C5B4E">
        <w:t xml:space="preserve"> mas</w:t>
      </w:r>
      <w:r>
        <w:t xml:space="preserve"> sobretudo, a natureza das rendas e dos recebimentos de valores de espécies variadas e sua aplicação em despesas e outras destina</w:t>
      </w:r>
      <w:r w:rsidR="005F20C5">
        <w:t>ções. O Balanço Financeiro do</w:t>
      </w:r>
      <w:r>
        <w:t xml:space="preserve"> </w:t>
      </w:r>
      <w:r w:rsidR="004C5B4E">
        <w:t>Município</w:t>
      </w:r>
      <w:r>
        <w:t xml:space="preserve"> </w:t>
      </w:r>
      <w:r w:rsidR="005F20C5">
        <w:t xml:space="preserve">de Anastácio </w:t>
      </w:r>
      <w:r>
        <w:t>relati</w:t>
      </w:r>
      <w:r w:rsidR="006F1796">
        <w:t>vo ao ex</w:t>
      </w:r>
      <w:r w:rsidR="00B80746">
        <w:t>ercício de 2015</w:t>
      </w:r>
      <w:r>
        <w:t xml:space="preserve"> pode ser assim resumido:</w:t>
      </w:r>
    </w:p>
    <w:p w:rsidR="00BF5A7C" w:rsidRPr="005E4E64" w:rsidRDefault="00BF5A7C" w:rsidP="00BF5A7C">
      <w:pPr>
        <w:jc w:val="both"/>
        <w:rPr>
          <w:sz w:val="16"/>
          <w:szCs w:val="16"/>
        </w:rPr>
      </w:pPr>
    </w:p>
    <w:tbl>
      <w:tblPr>
        <w:tblW w:w="847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39"/>
        <w:gridCol w:w="1647"/>
        <w:gridCol w:w="2624"/>
        <w:gridCol w:w="1666"/>
      </w:tblGrid>
      <w:tr w:rsidR="005F20C5" w:rsidTr="00645AAE">
        <w:trPr>
          <w:trHeight w:val="421"/>
          <w:jc w:val="center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F20C5" w:rsidRDefault="005F20C5" w:rsidP="00446C48">
            <w:pPr>
              <w:jc w:val="center"/>
              <w:rPr>
                <w:b/>
              </w:rPr>
            </w:pPr>
            <w:r>
              <w:rPr>
                <w:b/>
              </w:rPr>
              <w:t>INGRESSOS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0C5" w:rsidRDefault="005F20C5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62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5F20C5" w:rsidRDefault="005F20C5" w:rsidP="00446C48">
            <w:pPr>
              <w:jc w:val="center"/>
              <w:rPr>
                <w:b/>
              </w:rPr>
            </w:pPr>
            <w:r>
              <w:rPr>
                <w:b/>
              </w:rPr>
              <w:t>DISPÊNDIOS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0C5" w:rsidRDefault="005F20C5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5F20C5" w:rsidTr="00645AAE">
        <w:trPr>
          <w:trHeight w:val="5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5F20C5" w:rsidP="00446C48">
            <w:pPr>
              <w:jc w:val="both"/>
            </w:pPr>
            <w:r>
              <w:t>Receita Orçamentária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68" w:rsidRPr="00623F1F" w:rsidRDefault="003470EB" w:rsidP="00645AAE">
            <w:pPr>
              <w:jc w:val="right"/>
            </w:pPr>
            <w:r>
              <w:t>41.054.720,83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C5" w:rsidRDefault="005F20C5" w:rsidP="00446C48">
            <w:pPr>
              <w:jc w:val="both"/>
            </w:pPr>
            <w:r>
              <w:t>Despesa Orçamentária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C5" w:rsidRDefault="003470EB" w:rsidP="00446C48">
            <w:pPr>
              <w:jc w:val="right"/>
            </w:pPr>
            <w:r>
              <w:t>50.079.578,76</w:t>
            </w:r>
          </w:p>
        </w:tc>
      </w:tr>
      <w:tr w:rsidR="005F20C5" w:rsidTr="00645AAE">
        <w:trPr>
          <w:trHeight w:val="5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C5" w:rsidRDefault="005F20C5" w:rsidP="003470EB">
            <w:pPr>
              <w:jc w:val="both"/>
            </w:pPr>
            <w:r>
              <w:t>Transferência Financeira Recebida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C5" w:rsidRDefault="003470EB" w:rsidP="00446C48">
            <w:pPr>
              <w:jc w:val="right"/>
            </w:pPr>
            <w:r>
              <w:t>10.760.550,33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C5" w:rsidRDefault="00031B68" w:rsidP="00446C48">
            <w:pPr>
              <w:jc w:val="both"/>
            </w:pPr>
            <w:r>
              <w:t>Transferências Financeiras Concedidas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C5" w:rsidRDefault="003470EB" w:rsidP="00446C48">
            <w:pPr>
              <w:jc w:val="right"/>
            </w:pPr>
            <w:r>
              <w:t>10.760.550,33</w:t>
            </w:r>
          </w:p>
        </w:tc>
      </w:tr>
      <w:tr w:rsidR="00031B68" w:rsidTr="00645AAE">
        <w:trPr>
          <w:trHeight w:val="5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031B68" w:rsidP="00446C48">
            <w:pPr>
              <w:jc w:val="both"/>
            </w:pPr>
            <w:r>
              <w:t xml:space="preserve">Recebimentos </w:t>
            </w:r>
            <w:proofErr w:type="spellStart"/>
            <w:r w:rsidR="003470EB">
              <w:t>extra-orçamentários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3470EB" w:rsidP="00446C48">
            <w:pPr>
              <w:jc w:val="right"/>
            </w:pPr>
            <w:r>
              <w:t>4.731.326,89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031B68" w:rsidP="00446C48">
            <w:pPr>
              <w:jc w:val="both"/>
            </w:pPr>
            <w:r>
              <w:t xml:space="preserve">Pagamentos </w:t>
            </w:r>
            <w:proofErr w:type="spellStart"/>
            <w:r>
              <w:t>extra-orçamentários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3470EB" w:rsidP="00446C48">
            <w:pPr>
              <w:jc w:val="right"/>
            </w:pPr>
            <w:r>
              <w:t>4.627.213,97</w:t>
            </w:r>
          </w:p>
        </w:tc>
      </w:tr>
      <w:tr w:rsidR="00031B68" w:rsidTr="00645AAE">
        <w:trPr>
          <w:trHeight w:val="5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031B68" w:rsidP="003470EB">
            <w:pPr>
              <w:jc w:val="both"/>
            </w:pPr>
            <w:r>
              <w:t>Saldo do exercício anterior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3470EB" w:rsidP="00446C48">
            <w:pPr>
              <w:jc w:val="right"/>
            </w:pPr>
            <w:r>
              <w:t>3.099.165,08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031B68" w:rsidP="003470EB">
            <w:pPr>
              <w:jc w:val="both"/>
            </w:pPr>
            <w:r>
              <w:t>Saldo para o exercício seguinte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3470EB" w:rsidP="00446C48">
            <w:pPr>
              <w:jc w:val="right"/>
            </w:pPr>
            <w:r>
              <w:t>4.251.488,12</w:t>
            </w:r>
          </w:p>
        </w:tc>
      </w:tr>
      <w:tr w:rsidR="005F20C5" w:rsidTr="00645AAE">
        <w:trPr>
          <w:trHeight w:val="57"/>
          <w:jc w:val="center"/>
        </w:trPr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20C5" w:rsidRDefault="005F20C5" w:rsidP="00446C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C5" w:rsidRDefault="003470EB" w:rsidP="00446C48">
            <w:pPr>
              <w:jc w:val="right"/>
              <w:rPr>
                <w:b/>
              </w:rPr>
            </w:pPr>
            <w:r>
              <w:rPr>
                <w:b/>
              </w:rPr>
              <w:t>59.645.763,13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5F20C5" w:rsidRDefault="005F20C5" w:rsidP="00446C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C5" w:rsidRDefault="003470EB" w:rsidP="00446C48">
            <w:pPr>
              <w:jc w:val="right"/>
              <w:rPr>
                <w:b/>
              </w:rPr>
            </w:pPr>
            <w:r>
              <w:rPr>
                <w:b/>
              </w:rPr>
              <w:t>69.718.831,18</w:t>
            </w:r>
          </w:p>
        </w:tc>
      </w:tr>
    </w:tbl>
    <w:p w:rsidR="005F20C5" w:rsidRPr="005E4E64" w:rsidRDefault="005F20C5" w:rsidP="00BF5A7C">
      <w:pPr>
        <w:jc w:val="both"/>
        <w:rPr>
          <w:sz w:val="16"/>
          <w:szCs w:val="16"/>
        </w:rPr>
      </w:pPr>
    </w:p>
    <w:p w:rsidR="00BF5A7C" w:rsidRDefault="00BF5A7C" w:rsidP="00BF5A7C">
      <w:pPr>
        <w:ind w:firstLine="2835"/>
        <w:jc w:val="both"/>
      </w:pPr>
      <w:r>
        <w:t>A maior fonte d</w:t>
      </w:r>
      <w:r w:rsidR="00645AAE">
        <w:t>e</w:t>
      </w:r>
      <w:r>
        <w:t xml:space="preserve"> </w:t>
      </w:r>
      <w:r w:rsidR="003470EB">
        <w:t>Ingressos</w:t>
      </w:r>
      <w:r w:rsidR="005667A8">
        <w:t xml:space="preserve"> verificou-se na</w:t>
      </w:r>
      <w:r w:rsidR="003470EB">
        <w:t xml:space="preserve"> Receita Orçamentária</w:t>
      </w:r>
      <w:r w:rsidR="005667A8">
        <w:t xml:space="preserve"> com </w:t>
      </w:r>
      <w:r w:rsidR="003470EB">
        <w:rPr>
          <w:color w:val="000000"/>
        </w:rPr>
        <w:t>68,83</w:t>
      </w:r>
      <w:r w:rsidR="005667A8">
        <w:rPr>
          <w:color w:val="000000"/>
        </w:rPr>
        <w:t>%, sendo que a segun</w:t>
      </w:r>
      <w:r w:rsidR="003470EB">
        <w:rPr>
          <w:color w:val="000000"/>
        </w:rPr>
        <w:t>da maior fonte foi observado na Transferência</w:t>
      </w:r>
      <w:r w:rsidR="005667A8">
        <w:rPr>
          <w:color w:val="000000"/>
        </w:rPr>
        <w:t xml:space="preserve"> </w:t>
      </w:r>
      <w:r w:rsidR="003470EB">
        <w:rPr>
          <w:color w:val="000000"/>
        </w:rPr>
        <w:t>Financeira Recebida</w:t>
      </w:r>
      <w:r w:rsidR="005667A8">
        <w:rPr>
          <w:color w:val="000000"/>
        </w:rPr>
        <w:t xml:space="preserve"> com </w:t>
      </w:r>
      <w:r w:rsidR="003470EB">
        <w:rPr>
          <w:color w:val="000000"/>
        </w:rPr>
        <w:t>18,04</w:t>
      </w:r>
      <w:r w:rsidR="005667A8">
        <w:rPr>
          <w:color w:val="000000"/>
        </w:rPr>
        <w:t xml:space="preserve">% e as demais receitas contribuíram com </w:t>
      </w:r>
      <w:r w:rsidR="003470EB">
        <w:t>13,13</w:t>
      </w:r>
      <w:r w:rsidR="005667A8">
        <w:t>%.</w:t>
      </w:r>
    </w:p>
    <w:p w:rsidR="00BF5A7C" w:rsidRDefault="00BF5A7C" w:rsidP="00BF5A7C">
      <w:pPr>
        <w:jc w:val="both"/>
      </w:pPr>
    </w:p>
    <w:p w:rsidR="00BF5A7C" w:rsidRDefault="00BF5A7C" w:rsidP="00BF5A7C">
      <w:pPr>
        <w:jc w:val="both"/>
        <w:rPr>
          <w:b/>
        </w:rPr>
      </w:pPr>
      <w:r>
        <w:rPr>
          <w:b/>
        </w:rPr>
        <w:t>3 - BALANÇO PATRIMONIAL:</w:t>
      </w:r>
    </w:p>
    <w:p w:rsidR="00BF5A7C" w:rsidRDefault="00BF5A7C" w:rsidP="00BF5A7C">
      <w:pPr>
        <w:jc w:val="both"/>
      </w:pPr>
    </w:p>
    <w:p w:rsidR="00BF5A7C" w:rsidRDefault="00BF5A7C" w:rsidP="0089504F">
      <w:pPr>
        <w:ind w:firstLine="2835"/>
        <w:jc w:val="both"/>
      </w:pPr>
      <w:r>
        <w:t>Os elementos que compõem o patrimônio, evidenciando o saldo líquido entre os seus valores positivos (ativo) e negativo (passivo), estão sinteticamente ordenados no Balanço Patrimonial.</w:t>
      </w:r>
      <w:r w:rsidR="0089504F">
        <w:t xml:space="preserve"> </w:t>
      </w:r>
      <w:r w:rsidR="0020235C">
        <w:t>O exercício de 2015</w:t>
      </w:r>
      <w:r>
        <w:t xml:space="preserve"> revelou a seguinte situação, em resumo, para o Patrimônio do Município</w:t>
      </w:r>
      <w:r w:rsidR="00A94CED">
        <w:t xml:space="preserve"> de Anastácio</w:t>
      </w:r>
      <w:r w:rsidR="002A6441">
        <w:t>:</w:t>
      </w:r>
    </w:p>
    <w:p w:rsidR="0020235C" w:rsidRPr="005E4E64" w:rsidRDefault="0020235C" w:rsidP="00BF5A7C">
      <w:pPr>
        <w:jc w:val="both"/>
        <w:rPr>
          <w:sz w:val="16"/>
          <w:szCs w:val="16"/>
        </w:rPr>
      </w:pPr>
    </w:p>
    <w:tbl>
      <w:tblPr>
        <w:tblW w:w="97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1588"/>
        <w:gridCol w:w="3373"/>
        <w:gridCol w:w="1588"/>
      </w:tblGrid>
      <w:tr w:rsidR="00A94CED" w:rsidTr="00446C48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94CED" w:rsidRDefault="00A94CED" w:rsidP="00446C48">
            <w:pPr>
              <w:jc w:val="center"/>
              <w:rPr>
                <w:b/>
              </w:rPr>
            </w:pPr>
            <w:r>
              <w:rPr>
                <w:b/>
              </w:rPr>
              <w:t>ATIVO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CED" w:rsidRDefault="00A94CED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A94CED" w:rsidRDefault="00A94CED" w:rsidP="00446C48">
            <w:pPr>
              <w:jc w:val="center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CED" w:rsidRDefault="00A94CED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A94CED" w:rsidTr="00446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A94CED" w:rsidP="00446C48">
            <w:pPr>
              <w:jc w:val="both"/>
            </w:pPr>
            <w:r>
              <w:t>CIRCULANTE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20235C" w:rsidP="00446C48">
            <w:pPr>
              <w:jc w:val="right"/>
            </w:pPr>
            <w:r>
              <w:t>4.251.488,12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A94CED" w:rsidP="00446C48">
            <w:pPr>
              <w:jc w:val="both"/>
            </w:pPr>
            <w:r>
              <w:t>CIRCULANTE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20235C" w:rsidP="00446C48">
            <w:pPr>
              <w:jc w:val="right"/>
            </w:pPr>
            <w:r>
              <w:t>732.026,47</w:t>
            </w:r>
          </w:p>
        </w:tc>
      </w:tr>
      <w:tr w:rsidR="00A94CED" w:rsidTr="00446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A94CED" w:rsidP="00446C48">
            <w:pPr>
              <w:jc w:val="both"/>
            </w:pPr>
            <w:r>
              <w:t>NÃO CIRCULANTE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20235C" w:rsidP="00446C48">
            <w:pPr>
              <w:jc w:val="right"/>
            </w:pPr>
            <w:r>
              <w:t>31.200.707,74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8B42E5" w:rsidP="00446C48">
            <w:pPr>
              <w:jc w:val="both"/>
            </w:pPr>
            <w:r>
              <w:t>NÃO CIRCULANTE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20235C" w:rsidP="00446C48">
            <w:pPr>
              <w:jc w:val="right"/>
            </w:pPr>
            <w:r>
              <w:t>1.010.689,08</w:t>
            </w:r>
          </w:p>
        </w:tc>
      </w:tr>
      <w:tr w:rsidR="008B42E5" w:rsidTr="00446C48"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B42E5" w:rsidRDefault="008B42E5" w:rsidP="00446C48">
            <w:pPr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E5" w:rsidRDefault="008B42E5" w:rsidP="00446C48">
            <w:pPr>
              <w:jc w:val="right"/>
              <w:rPr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8B42E5" w:rsidRDefault="008B42E5" w:rsidP="00446C48">
            <w:pPr>
              <w:jc w:val="both"/>
            </w:pPr>
            <w:r>
              <w:t>PATRIMÔNIO LÍQUIDO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E5" w:rsidRDefault="0020235C" w:rsidP="00446C48">
            <w:pPr>
              <w:jc w:val="right"/>
            </w:pPr>
            <w:r>
              <w:t>33.709.480,31</w:t>
            </w:r>
          </w:p>
        </w:tc>
      </w:tr>
      <w:tr w:rsidR="008B42E5" w:rsidTr="00446C48"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B42E5" w:rsidRDefault="008B42E5" w:rsidP="00446C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E5" w:rsidRPr="008B42E5" w:rsidRDefault="0020235C" w:rsidP="008B42E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35.452.195,86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8B42E5" w:rsidRDefault="008B42E5" w:rsidP="00446C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E5" w:rsidRPr="008B42E5" w:rsidRDefault="0020235C" w:rsidP="00446C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35.452.195,86</w:t>
            </w:r>
          </w:p>
        </w:tc>
      </w:tr>
    </w:tbl>
    <w:p w:rsidR="002A6441" w:rsidRDefault="002A6441" w:rsidP="00BF5A7C">
      <w:pPr>
        <w:jc w:val="both"/>
      </w:pPr>
    </w:p>
    <w:p w:rsidR="00BF5A7C" w:rsidRPr="00B75D52" w:rsidRDefault="008B42E5" w:rsidP="002A6441">
      <w:pPr>
        <w:ind w:firstLine="2832"/>
        <w:jc w:val="both"/>
        <w:rPr>
          <w:rFonts w:ascii="Arial" w:hAnsi="Arial" w:cs="Arial"/>
          <w:sz w:val="20"/>
          <w:szCs w:val="20"/>
        </w:rPr>
      </w:pPr>
      <w:r>
        <w:lastRenderedPageBreak/>
        <w:t>O exercício encerrou</w:t>
      </w:r>
      <w:r w:rsidR="00BF5A7C" w:rsidRPr="00B75D52">
        <w:t>, com uma situação positiva</w:t>
      </w:r>
      <w:r w:rsidR="00BF5A7C">
        <w:t>, conforme pode ser constatado</w:t>
      </w:r>
      <w:r w:rsidR="00512B0B">
        <w:t xml:space="preserve"> observando-se o Ativo </w:t>
      </w:r>
      <w:r>
        <w:t>e o Passivo (</w:t>
      </w:r>
      <w:r w:rsidR="0020235C">
        <w:t>Circulante</w:t>
      </w:r>
      <w:r>
        <w:t xml:space="preserve">) </w:t>
      </w:r>
      <w:r w:rsidR="00BF5A7C">
        <w:t>demons</w:t>
      </w:r>
      <w:r w:rsidR="00512B0B">
        <w:t>trado</w:t>
      </w:r>
      <w:r w:rsidR="00BF5A7C">
        <w:t xml:space="preserve"> do quadro correspondente. </w:t>
      </w:r>
    </w:p>
    <w:p w:rsidR="00512B0B" w:rsidRDefault="00512B0B" w:rsidP="00BF5A7C">
      <w:pPr>
        <w:jc w:val="both"/>
        <w:rPr>
          <w:b/>
        </w:rPr>
      </w:pPr>
    </w:p>
    <w:p w:rsidR="00BF5A7C" w:rsidRDefault="00BF5A7C" w:rsidP="00BF5A7C">
      <w:pPr>
        <w:jc w:val="both"/>
        <w:rPr>
          <w:b/>
        </w:rPr>
      </w:pPr>
      <w:r>
        <w:rPr>
          <w:b/>
        </w:rPr>
        <w:t>3.1 - ATIVO FINANCEIRO:</w:t>
      </w:r>
    </w:p>
    <w:p w:rsidR="00512B0B" w:rsidRDefault="00512B0B" w:rsidP="00445161">
      <w:pPr>
        <w:jc w:val="both"/>
      </w:pPr>
    </w:p>
    <w:p w:rsidR="00512B0B" w:rsidRPr="002A6441" w:rsidRDefault="00BF5A7C" w:rsidP="002A6441">
      <w:pPr>
        <w:ind w:firstLine="2835"/>
        <w:jc w:val="both"/>
      </w:pPr>
      <w:r>
        <w:t xml:space="preserve">Segundo o parágrafo 1º do art. 105, da Lei nº 4.320/64, o Ativo Financeiro “compreenderá os créditos e valores realizáveis independentemente de autorização orçamentária e os valores numéricos”, isto é, compõem esse grupo de contas do disponível e do realizável. O Balanço </w:t>
      </w:r>
      <w:r w:rsidR="00497C40">
        <w:t>Ger</w:t>
      </w:r>
      <w:r w:rsidR="002541C4">
        <w:t>al 2015</w:t>
      </w:r>
      <w:r w:rsidR="00497C40">
        <w:t xml:space="preserve"> </w:t>
      </w:r>
      <w:r>
        <w:t>demonstra</w:t>
      </w:r>
      <w:r w:rsidR="00497C40">
        <w:t xml:space="preserve"> </w:t>
      </w:r>
      <w:r w:rsidR="002541C4">
        <w:t>que</w:t>
      </w:r>
      <w:r w:rsidR="00497C40">
        <w:t xml:space="preserve"> o Ativ</w:t>
      </w:r>
      <w:r w:rsidR="002541C4">
        <w:t>o Financeiro em dezembro de 2015</w:t>
      </w:r>
      <w:r w:rsidR="00497C40">
        <w:t xml:space="preserve"> somava a importância de R$ </w:t>
      </w:r>
      <w:r w:rsidR="002541C4">
        <w:t>4.251.488,12</w:t>
      </w:r>
      <w:r>
        <w:t>.</w:t>
      </w:r>
    </w:p>
    <w:p w:rsidR="00497C40" w:rsidRDefault="00497C40" w:rsidP="00445161">
      <w:pPr>
        <w:jc w:val="both"/>
        <w:rPr>
          <w:b/>
        </w:rPr>
      </w:pPr>
    </w:p>
    <w:p w:rsidR="00BF5A7C" w:rsidRDefault="00D800F5" w:rsidP="00445161">
      <w:pPr>
        <w:jc w:val="both"/>
        <w:rPr>
          <w:b/>
        </w:rPr>
      </w:pPr>
      <w:r>
        <w:rPr>
          <w:b/>
        </w:rPr>
        <w:t>3.2</w:t>
      </w:r>
      <w:r w:rsidR="00BF5A7C">
        <w:rPr>
          <w:b/>
        </w:rPr>
        <w:t xml:space="preserve"> - ATIVO PERMANENTE:</w:t>
      </w:r>
    </w:p>
    <w:p w:rsidR="00553377" w:rsidRPr="00553377" w:rsidRDefault="00553377" w:rsidP="00445161">
      <w:pPr>
        <w:jc w:val="both"/>
        <w:rPr>
          <w:b/>
        </w:rPr>
      </w:pPr>
    </w:p>
    <w:p w:rsidR="00497C40" w:rsidRDefault="00BF5A7C" w:rsidP="00497C40">
      <w:pPr>
        <w:ind w:firstLine="2835"/>
        <w:jc w:val="both"/>
      </w:pPr>
      <w:r>
        <w:t>Compõem o Ativo Permanente os bens, créditos e valores cuja alienação ou mobilização dependa de autorização legislativa (parágrafo 2º, art. 105, Lei Cit.).</w:t>
      </w:r>
      <w:r w:rsidR="00553377">
        <w:t xml:space="preserve"> </w:t>
      </w:r>
      <w:r>
        <w:t xml:space="preserve">O </w:t>
      </w:r>
      <w:r w:rsidR="00497C40">
        <w:t xml:space="preserve">total do </w:t>
      </w:r>
      <w:r>
        <w:t>Ativo Permanente do Mu</w:t>
      </w:r>
      <w:r w:rsidR="00E30027">
        <w:t>nicípio</w:t>
      </w:r>
      <w:r w:rsidR="00497C40">
        <w:t xml:space="preserve"> pode ser </w:t>
      </w:r>
      <w:r w:rsidR="002541C4">
        <w:t>verificado no Balanço Geral 2015</w:t>
      </w:r>
      <w:r w:rsidR="00497C40">
        <w:t xml:space="preserve"> </w:t>
      </w:r>
      <w:r w:rsidR="002541C4">
        <w:t>perfazendo, em dezembro de 2015</w:t>
      </w:r>
      <w:r w:rsidR="00497C40">
        <w:t xml:space="preserve">, uma importância de R$ </w:t>
      </w:r>
      <w:r w:rsidR="002541C4">
        <w:t>31.200.707,74</w:t>
      </w:r>
      <w:r w:rsidR="00497C40">
        <w:t>.</w:t>
      </w:r>
    </w:p>
    <w:p w:rsidR="0008315C" w:rsidRDefault="00497C40" w:rsidP="00497C40">
      <w:pPr>
        <w:ind w:firstLine="2835"/>
        <w:jc w:val="both"/>
        <w:rPr>
          <w:b/>
        </w:rPr>
      </w:pPr>
      <w:r>
        <w:rPr>
          <w:b/>
        </w:rPr>
        <w:t xml:space="preserve"> </w:t>
      </w:r>
    </w:p>
    <w:p w:rsidR="00BF5A7C" w:rsidRPr="00553377" w:rsidRDefault="00D800F5" w:rsidP="00BF5A7C">
      <w:pPr>
        <w:jc w:val="both"/>
        <w:rPr>
          <w:b/>
        </w:rPr>
      </w:pPr>
      <w:r>
        <w:rPr>
          <w:b/>
        </w:rPr>
        <w:t>3.3</w:t>
      </w:r>
      <w:r w:rsidR="00BF5A7C">
        <w:rPr>
          <w:b/>
        </w:rPr>
        <w:t xml:space="preserve"> - PASSIVO FINANCEIRO:</w:t>
      </w:r>
    </w:p>
    <w:p w:rsidR="0008315C" w:rsidRDefault="0008315C" w:rsidP="00BF5A7C">
      <w:pPr>
        <w:jc w:val="both"/>
      </w:pPr>
    </w:p>
    <w:p w:rsidR="0008315C" w:rsidRDefault="00BF5A7C" w:rsidP="0067644A">
      <w:pPr>
        <w:ind w:firstLine="2835"/>
        <w:jc w:val="both"/>
      </w:pPr>
      <w:r>
        <w:t>O Passivo Financeiro é constituído das exigibilidades, geralmente a curto e médio prazo, cujo resgate independa de autorização legislativa (par</w:t>
      </w:r>
      <w:r w:rsidR="0067644A">
        <w:t>ágrafo 3º, art. 105,</w:t>
      </w:r>
      <w:r w:rsidR="002541C4">
        <w:t xml:space="preserve"> Lei cit.), o Balanço Geral 2015 demonstra</w:t>
      </w:r>
      <w:r w:rsidR="0067644A">
        <w:t xml:space="preserve"> o total do Passiv</w:t>
      </w:r>
      <w:r w:rsidR="002541C4">
        <w:t>o Financeiro em dezembro de 2015</w:t>
      </w:r>
      <w:r w:rsidR="0067644A">
        <w:t xml:space="preserve">, o qual perfazia o valor de R$ </w:t>
      </w:r>
      <w:r w:rsidR="00FE5065">
        <w:t>732.026,47</w:t>
      </w:r>
      <w:r w:rsidR="0067644A">
        <w:t>.</w:t>
      </w:r>
    </w:p>
    <w:p w:rsidR="00BF5A7C" w:rsidRDefault="00BF5A7C" w:rsidP="00445161">
      <w:pPr>
        <w:jc w:val="both"/>
        <w:rPr>
          <w:b/>
        </w:rPr>
      </w:pPr>
    </w:p>
    <w:p w:rsidR="00BF5A7C" w:rsidRDefault="00D800F5" w:rsidP="00A35F5C">
      <w:pPr>
        <w:jc w:val="both"/>
        <w:rPr>
          <w:b/>
        </w:rPr>
      </w:pPr>
      <w:r>
        <w:rPr>
          <w:b/>
        </w:rPr>
        <w:t>3.4</w:t>
      </w:r>
      <w:r w:rsidR="00BF5A7C">
        <w:rPr>
          <w:b/>
        </w:rPr>
        <w:t xml:space="preserve"> - PASSIVO PERMANENTE:</w:t>
      </w:r>
    </w:p>
    <w:p w:rsidR="00BF5A7C" w:rsidRDefault="00BF5A7C" w:rsidP="00BF5A7C">
      <w:pPr>
        <w:jc w:val="both"/>
      </w:pPr>
    </w:p>
    <w:p w:rsidR="00BF5A7C" w:rsidRDefault="00BF5A7C" w:rsidP="00553377">
      <w:pPr>
        <w:ind w:firstLine="2835"/>
        <w:jc w:val="both"/>
      </w:pPr>
      <w:r>
        <w:t>Compreende o Passivo Permanente os compromissos de exigibilidade superior a doze meses e outros, que necessitam de autorização legislativa para amortização ou resgate (crédito orçamentário próprio), (parágra</w:t>
      </w:r>
      <w:r w:rsidR="0067644A">
        <w:t xml:space="preserve">fo 4º, art. 105, Lei </w:t>
      </w:r>
      <w:r w:rsidR="00FE5065">
        <w:t>4.320/64). No Balanço Geral 2015</w:t>
      </w:r>
      <w:r w:rsidR="0067644A">
        <w:t xml:space="preserve">, </w:t>
      </w:r>
      <w:r w:rsidR="00FE5065">
        <w:t>demonstra</w:t>
      </w:r>
      <w:r w:rsidR="0067644A">
        <w:t xml:space="preserve"> que o Passiv</w:t>
      </w:r>
      <w:r w:rsidR="00FE5065">
        <w:t>o Permanente em dezembro de 2015</w:t>
      </w:r>
      <w:r w:rsidR="0067644A">
        <w:t xml:space="preserve"> do município de Anastácio era de R$ </w:t>
      </w:r>
      <w:r w:rsidR="00FE5065">
        <w:t>1.010.689,08</w:t>
      </w:r>
      <w:r w:rsidR="00553377">
        <w:t>.</w:t>
      </w:r>
    </w:p>
    <w:p w:rsidR="00BF5A7C" w:rsidRDefault="00BF5A7C" w:rsidP="00BF5A7C">
      <w:pPr>
        <w:jc w:val="both"/>
        <w:rPr>
          <w:b/>
        </w:rPr>
      </w:pPr>
    </w:p>
    <w:p w:rsidR="00BF5A7C" w:rsidRDefault="00BF5A7C" w:rsidP="00BF5A7C">
      <w:pPr>
        <w:jc w:val="both"/>
        <w:rPr>
          <w:b/>
        </w:rPr>
      </w:pPr>
      <w:r>
        <w:rPr>
          <w:b/>
        </w:rPr>
        <w:t>4 - DEMONSTRAÇÃO DAS VARIAÇÕES PATRIMONIAIS:</w:t>
      </w:r>
    </w:p>
    <w:p w:rsidR="00FE5065" w:rsidRDefault="00FE5065" w:rsidP="00BF5A7C">
      <w:pPr>
        <w:jc w:val="both"/>
      </w:pPr>
    </w:p>
    <w:p w:rsidR="00387C6C" w:rsidRDefault="00BF5A7C" w:rsidP="0070261A">
      <w:pPr>
        <w:ind w:firstLine="2835"/>
        <w:jc w:val="both"/>
      </w:pPr>
      <w:r>
        <w:t>Esta demonstração, também denominada “Balanço Econômico”, tem a seguinte definição na Lei nº 4.320, citada no seu artigo 104:</w:t>
      </w:r>
      <w:r w:rsidR="0070261A">
        <w:t xml:space="preserve"> </w:t>
      </w:r>
      <w:r>
        <w:t>“A Demonstração das Variações Patrimoniais evidenciará as alterações verificadas no patrimônio, resultantes ou independentes da execução orçamentária, e indicará o resultado patrimonial do exercício”.</w:t>
      </w:r>
      <w:r w:rsidR="0070261A">
        <w:t xml:space="preserve"> O</w:t>
      </w:r>
      <w:r>
        <w:t xml:space="preserve"> quadro demonstrativo </w:t>
      </w:r>
      <w:r w:rsidR="0070261A">
        <w:t xml:space="preserve">abaixo, </w:t>
      </w:r>
      <w:r>
        <w:t>revela os seguintes resultados, em resumo:</w:t>
      </w:r>
    </w:p>
    <w:p w:rsidR="008C5246" w:rsidRDefault="008C5246" w:rsidP="00316FC7">
      <w:pPr>
        <w:jc w:val="both"/>
      </w:pPr>
    </w:p>
    <w:tbl>
      <w:tblPr>
        <w:tblW w:w="92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69"/>
        <w:gridCol w:w="1531"/>
        <w:gridCol w:w="2787"/>
        <w:gridCol w:w="1776"/>
      </w:tblGrid>
      <w:tr w:rsidR="000D0147" w:rsidTr="00FE5065">
        <w:trPr>
          <w:jc w:val="center"/>
        </w:trPr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147" w:rsidRDefault="000D0147" w:rsidP="00446C48">
            <w:pPr>
              <w:jc w:val="center"/>
              <w:rPr>
                <w:b/>
              </w:rPr>
            </w:pPr>
            <w:r>
              <w:rPr>
                <w:b/>
              </w:rPr>
              <w:t>AUMENTATIVA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D0147" w:rsidRDefault="000D0147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147" w:rsidRDefault="000D0147" w:rsidP="00446C48">
            <w:pPr>
              <w:jc w:val="center"/>
              <w:rPr>
                <w:b/>
              </w:rPr>
            </w:pPr>
            <w:r>
              <w:rPr>
                <w:b/>
              </w:rPr>
              <w:t>DIMINUTIVA</w:t>
            </w: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0147" w:rsidRDefault="000D0147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806D6D" w:rsidTr="00FE5065">
        <w:trPr>
          <w:trHeight w:val="298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806D6D" w:rsidP="00446C48">
            <w:pPr>
              <w:jc w:val="both"/>
            </w:pPr>
            <w:r>
              <w:t>IMPOSTOS, TAXAS E CONTRIBUIÇÕES DE MELHORIA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FE5065" w:rsidP="00446C48">
            <w:pPr>
              <w:jc w:val="right"/>
            </w:pPr>
            <w:r>
              <w:t>4.030.166,64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517BC5" w:rsidP="00446C48">
            <w:pPr>
              <w:jc w:val="both"/>
            </w:pPr>
            <w:r>
              <w:t>PESSOAL E ENCARGOS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FE5065" w:rsidP="00FE5065">
            <w:pPr>
              <w:jc w:val="right"/>
            </w:pPr>
            <w:r>
              <w:t>22.862.876,89</w:t>
            </w:r>
          </w:p>
        </w:tc>
      </w:tr>
      <w:tr w:rsidR="00806D6D" w:rsidTr="00FE5065">
        <w:trPr>
          <w:trHeight w:val="273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806D6D" w:rsidP="00446C48">
            <w:pPr>
              <w:jc w:val="both"/>
            </w:pPr>
            <w:r>
              <w:t>CONTRIBUIÇÕES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FE5065" w:rsidP="00446C48">
            <w:pPr>
              <w:jc w:val="right"/>
            </w:pPr>
            <w:r>
              <w:t>863.032,56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517BC5" w:rsidP="00446C48">
            <w:pPr>
              <w:jc w:val="both"/>
            </w:pPr>
            <w:r>
              <w:t>BENEFÍCIOS PREVIDENCIÁRIOS E ASSISTENCIAIS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5" w:rsidRDefault="00FE5065" w:rsidP="00FE5065">
            <w:pPr>
              <w:jc w:val="right"/>
            </w:pPr>
            <w:r>
              <w:t>960.979,20</w:t>
            </w:r>
          </w:p>
        </w:tc>
      </w:tr>
      <w:tr w:rsidR="000D0147" w:rsidTr="00FE5065">
        <w:trPr>
          <w:trHeight w:val="696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Default="00806D6D" w:rsidP="00446C48">
            <w:pPr>
              <w:jc w:val="both"/>
            </w:pPr>
            <w:r>
              <w:t>EXPLORAÇÂO E VENDA DE BENS, SERVIÇOS E DIREITOS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Default="00FE5065" w:rsidP="00446C48">
            <w:pPr>
              <w:jc w:val="right"/>
            </w:pPr>
            <w:r>
              <w:t>5.250,00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Default="00517BC5" w:rsidP="00446C48">
            <w:pPr>
              <w:jc w:val="both"/>
            </w:pPr>
            <w:r>
              <w:t>USO DE BENS, SERVIÇOS E CONSUMO DE CAPITAL FIXO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Default="00FE5065" w:rsidP="00FE5065">
            <w:pPr>
              <w:jc w:val="right"/>
            </w:pPr>
            <w:r>
              <w:t>16.825.938,92</w:t>
            </w:r>
          </w:p>
        </w:tc>
      </w:tr>
      <w:tr w:rsidR="000D0147" w:rsidRPr="00060195" w:rsidTr="00FE5065">
        <w:trPr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Default="00806D6D" w:rsidP="00446C48">
            <w:pPr>
              <w:jc w:val="both"/>
            </w:pPr>
            <w:r>
              <w:t>VARIAÇÕES PATRIMONIAIS AUMENTATIVAS FINANCEIRAS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Pr="00060195" w:rsidRDefault="00FE5065" w:rsidP="00446C48">
            <w:pPr>
              <w:jc w:val="right"/>
            </w:pPr>
            <w:r>
              <w:t>419.934,40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Default="00517BC5" w:rsidP="00446C48">
            <w:pPr>
              <w:jc w:val="both"/>
            </w:pPr>
            <w:r>
              <w:t>VARIAÇÕES PATRIMONIAIS DIMINUTIVAS FINANCEIRAS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Pr="00060195" w:rsidRDefault="00FE5065" w:rsidP="00FE5065">
            <w:pPr>
              <w:jc w:val="right"/>
            </w:pPr>
            <w:r>
              <w:t>17.465,25</w:t>
            </w:r>
          </w:p>
        </w:tc>
      </w:tr>
      <w:tr w:rsidR="000D0147" w:rsidTr="00FE5065">
        <w:trPr>
          <w:jc w:val="center"/>
        </w:trPr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147" w:rsidRPr="00806D6D" w:rsidRDefault="00806D6D" w:rsidP="00806D6D">
            <w:pPr>
              <w:jc w:val="both"/>
            </w:pPr>
            <w:r w:rsidRPr="00806D6D">
              <w:t>TRANSFERÊNCIAS E DELEGAÇÕES RECEBIDA</w:t>
            </w:r>
            <w:r>
              <w:t>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0147" w:rsidRPr="00806D6D" w:rsidRDefault="00FE5065" w:rsidP="00446C48">
            <w:pPr>
              <w:jc w:val="right"/>
            </w:pPr>
            <w:r>
              <w:t>48.235.696,02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147" w:rsidRPr="00DE29CB" w:rsidRDefault="00517BC5" w:rsidP="00446C48">
            <w:pPr>
              <w:jc w:val="both"/>
            </w:pPr>
            <w:r>
              <w:t>TRANSFERÊNCIAS E DELEGAÇÕES CONCEDIDAS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0147" w:rsidRPr="00517BC5" w:rsidRDefault="00FE5065" w:rsidP="00FE5065">
            <w:pPr>
              <w:jc w:val="right"/>
            </w:pPr>
            <w:r>
              <w:t>8.482.525,80</w:t>
            </w:r>
          </w:p>
        </w:tc>
      </w:tr>
      <w:tr w:rsidR="00517BC5" w:rsidTr="00FE5065">
        <w:trPr>
          <w:jc w:val="center"/>
        </w:trPr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C5" w:rsidRPr="00806D6D" w:rsidRDefault="00517BC5" w:rsidP="00806D6D">
            <w:pPr>
              <w:jc w:val="both"/>
            </w:pPr>
            <w:r>
              <w:t>VALORIZAÇÃO E GANHOS COM ATIVO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BC5" w:rsidRPr="00806D6D" w:rsidRDefault="00FE5065" w:rsidP="00806D6D">
            <w:pPr>
              <w:jc w:val="right"/>
            </w:pPr>
            <w:r>
              <w:t>1.073.181,73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C5" w:rsidRPr="00DE29CB" w:rsidRDefault="00517BC5" w:rsidP="00446C48">
            <w:pPr>
              <w:jc w:val="both"/>
            </w:pPr>
            <w:r>
              <w:t>TRIBUTÁRIAS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7BC5" w:rsidRPr="00517BC5" w:rsidRDefault="00FE5065" w:rsidP="00FE5065">
            <w:pPr>
              <w:jc w:val="right"/>
            </w:pPr>
            <w:r>
              <w:t>555.475,36</w:t>
            </w:r>
          </w:p>
          <w:p w:rsidR="00517BC5" w:rsidRPr="00517BC5" w:rsidRDefault="00517BC5" w:rsidP="00FE5065">
            <w:pPr>
              <w:jc w:val="right"/>
            </w:pPr>
          </w:p>
        </w:tc>
      </w:tr>
      <w:tr w:rsidR="00517BC5" w:rsidTr="00FE5065">
        <w:trPr>
          <w:jc w:val="center"/>
        </w:trPr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C5" w:rsidRDefault="00517BC5" w:rsidP="00806D6D">
            <w:pPr>
              <w:jc w:val="both"/>
            </w:pPr>
            <w:r>
              <w:t>OUTRAS VARIAÇÕES PATRIMONIAIS AUMENTATIVAS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BC5" w:rsidRDefault="00FE5065" w:rsidP="00806D6D">
            <w:pPr>
              <w:jc w:val="right"/>
            </w:pPr>
            <w:r>
              <w:t>361.476,83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C5" w:rsidRDefault="00517BC5" w:rsidP="00446C48">
            <w:pPr>
              <w:jc w:val="both"/>
            </w:pPr>
            <w:r>
              <w:t>OUTRAS VARIAÇÕES PATRIMONIAIS DIMINUTIVAS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7BC5" w:rsidRPr="00517BC5" w:rsidRDefault="00FE5065" w:rsidP="00FE5065">
            <w:pPr>
              <w:jc w:val="right"/>
            </w:pPr>
            <w:r>
              <w:t>6.140,00</w:t>
            </w:r>
          </w:p>
        </w:tc>
      </w:tr>
      <w:tr w:rsidR="000D0147" w:rsidTr="00FE5065">
        <w:trPr>
          <w:jc w:val="center"/>
        </w:trPr>
        <w:tc>
          <w:tcPr>
            <w:tcW w:w="3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147" w:rsidRDefault="000D0147" w:rsidP="00446C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0147" w:rsidRPr="00363B3C" w:rsidRDefault="00FE5065" w:rsidP="00446C48">
            <w:pPr>
              <w:jc w:val="right"/>
              <w:rPr>
                <w:b/>
              </w:rPr>
            </w:pPr>
            <w:r>
              <w:rPr>
                <w:b/>
              </w:rPr>
              <w:t>54.988.738,18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147" w:rsidRDefault="000D0147" w:rsidP="00446C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0147" w:rsidRDefault="00FE5065" w:rsidP="00446C48">
            <w:pPr>
              <w:jc w:val="right"/>
              <w:rPr>
                <w:b/>
              </w:rPr>
            </w:pPr>
            <w:r>
              <w:rPr>
                <w:b/>
              </w:rPr>
              <w:t>49.711.401,42</w:t>
            </w:r>
          </w:p>
        </w:tc>
      </w:tr>
    </w:tbl>
    <w:p w:rsidR="000D0147" w:rsidRDefault="000D0147" w:rsidP="00316FC7">
      <w:pPr>
        <w:jc w:val="both"/>
      </w:pPr>
    </w:p>
    <w:p w:rsidR="00517BC5" w:rsidRDefault="00517BC5" w:rsidP="00643A83">
      <w:pPr>
        <w:jc w:val="both"/>
      </w:pPr>
    </w:p>
    <w:p w:rsidR="004D342B" w:rsidRDefault="004D342B" w:rsidP="004D342B">
      <w:pPr>
        <w:ind w:firstLine="708"/>
        <w:jc w:val="both"/>
      </w:pPr>
      <w:r>
        <w:t xml:space="preserve">Em conclusão à análise feita pela Controladoria Interna do Município de Anastácio, com o auxílio da Secretaria de Orçamento e Finanças, quanto ao Balanço Geral Exercício/2015 do Município de Anastácio/MS, expresso opinião conclusiva, sobre os principais registros formulados pelo setor contábil, referentes aos atos de gestão do referido exercício, cuja certificação foi pela </w:t>
      </w:r>
      <w:r>
        <w:rPr>
          <w:b/>
          <w:bCs/>
        </w:rPr>
        <w:t>regularidade</w:t>
      </w:r>
      <w:r>
        <w:t xml:space="preserve"> devendo este ser encaminhado ao Prefeito Municipal com vistas à obtenção do Pronunciamento Expresso e Indelegável sobre as contas anuais e sobre o parecer do Controle Interno e posterior remessa ao Tribunal de Contas do Estado de Mato Grosso do Sul.</w:t>
      </w:r>
    </w:p>
    <w:p w:rsidR="004D342B" w:rsidRDefault="004D342B" w:rsidP="004D342B">
      <w:pPr>
        <w:jc w:val="both"/>
      </w:pPr>
    </w:p>
    <w:p w:rsidR="004D342B" w:rsidRDefault="004D342B" w:rsidP="004D342B">
      <w:pPr>
        <w:ind w:left="5664" w:firstLine="708"/>
        <w:jc w:val="both"/>
      </w:pPr>
      <w:r>
        <w:t>É o parecer, s.m.j.</w:t>
      </w:r>
    </w:p>
    <w:p w:rsidR="004D342B" w:rsidRDefault="004D342B" w:rsidP="004D342B">
      <w:pPr>
        <w:jc w:val="both"/>
      </w:pPr>
    </w:p>
    <w:p w:rsidR="004D342B" w:rsidRDefault="004D342B" w:rsidP="004D342B">
      <w:pPr>
        <w:ind w:firstLine="708"/>
        <w:jc w:val="right"/>
      </w:pPr>
      <w:r>
        <w:t>Anastácio-MS, 29 de março de 2016.</w:t>
      </w:r>
    </w:p>
    <w:p w:rsidR="004D342B" w:rsidRDefault="004D342B" w:rsidP="004D342B">
      <w:pPr>
        <w:jc w:val="both"/>
      </w:pPr>
    </w:p>
    <w:p w:rsidR="004D342B" w:rsidRDefault="004D342B" w:rsidP="004D342B">
      <w:pPr>
        <w:tabs>
          <w:tab w:val="left" w:pos="2193"/>
        </w:tabs>
        <w:jc w:val="both"/>
      </w:pPr>
    </w:p>
    <w:p w:rsidR="004D342B" w:rsidRDefault="004D342B" w:rsidP="004D342B">
      <w:pPr>
        <w:ind w:right="-139"/>
        <w:jc w:val="center"/>
        <w:rPr>
          <w:b/>
        </w:rPr>
      </w:pPr>
      <w:r>
        <w:rPr>
          <w:b/>
        </w:rPr>
        <w:t>Rogério Dumont Silva Ferreira</w:t>
      </w:r>
    </w:p>
    <w:p w:rsidR="00316FC7" w:rsidRPr="0089504F" w:rsidRDefault="004D342B" w:rsidP="005E4E64">
      <w:pPr>
        <w:pStyle w:val="Ttulo2"/>
        <w:rPr>
          <w:b w:val="0"/>
          <w:sz w:val="24"/>
        </w:rPr>
      </w:pPr>
      <w:r>
        <w:rPr>
          <w:b w:val="0"/>
          <w:sz w:val="24"/>
        </w:rPr>
        <w:t>Chefe da Controladoria Interna</w:t>
      </w:r>
    </w:p>
    <w:sectPr w:rsidR="00316FC7" w:rsidRPr="0089504F" w:rsidSect="005A7EFF">
      <w:headerReference w:type="default" r:id="rId8"/>
      <w:footerReference w:type="default" r:id="rId9"/>
      <w:pgSz w:w="12240" w:h="15840"/>
      <w:pgMar w:top="53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36" w:rsidRDefault="00C26236">
      <w:r>
        <w:separator/>
      </w:r>
    </w:p>
  </w:endnote>
  <w:endnote w:type="continuationSeparator" w:id="0">
    <w:p w:rsidR="00C26236" w:rsidRDefault="00C2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FF" w:rsidRDefault="006B6368">
    <w:pPr>
      <w:pStyle w:val="Rodap"/>
      <w:rPr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67945</wp:posOffset>
          </wp:positionV>
          <wp:extent cx="800100" cy="698500"/>
          <wp:effectExtent l="19050" t="0" r="0" b="0"/>
          <wp:wrapNone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34" t="13197" r="23007" b="2055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EFF" w:rsidRDefault="005A7EFF">
    <w:pPr>
      <w:pStyle w:val="Rodap"/>
      <w:rPr>
        <w:color w:val="0000FF"/>
      </w:rPr>
    </w:pPr>
  </w:p>
  <w:p w:rsidR="005A7EFF" w:rsidRDefault="005A7EFF">
    <w:pPr>
      <w:pStyle w:val="Rodap"/>
      <w:rPr>
        <w:color w:val="0000FF"/>
      </w:rPr>
    </w:pPr>
    <w:r>
      <w:rPr>
        <w:color w:val="0000FF"/>
      </w:rPr>
      <w:t>_________________________________________________________________________</w:t>
    </w:r>
  </w:p>
  <w:p w:rsidR="005A7EFF" w:rsidRDefault="005A7EFF">
    <w:pPr>
      <w:pStyle w:val="Rodap"/>
      <w:rPr>
        <w:color w:val="FF0000"/>
      </w:rPr>
    </w:pPr>
    <w:r>
      <w:rPr>
        <w:color w:val="FF0000"/>
      </w:rPr>
      <w:t>_________________________________________________________________________</w:t>
    </w:r>
  </w:p>
  <w:p w:rsidR="005A7EFF" w:rsidRPr="005A7EFF" w:rsidRDefault="005A7EFF">
    <w:pPr>
      <w:pStyle w:val="Rodap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36" w:rsidRDefault="00C26236">
      <w:r>
        <w:separator/>
      </w:r>
    </w:p>
  </w:footnote>
  <w:footnote w:type="continuationSeparator" w:id="0">
    <w:p w:rsidR="00C26236" w:rsidRDefault="00C2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C7" w:rsidRDefault="006B6368" w:rsidP="00316FC7">
    <w:pPr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color w:val="0000FF"/>
        <w:sz w:val="28"/>
        <w:szCs w:val="28"/>
      </w:rPr>
      <w:drawing>
        <wp:anchor distT="0" distB="0" distL="90170" distR="90170" simplePos="0" relativeHeight="251658240" behindDoc="0" locked="0" layoutInCell="1" allowOverlap="1">
          <wp:simplePos x="0" y="0"/>
          <wp:positionH relativeFrom="page">
            <wp:posOffset>1080135</wp:posOffset>
          </wp:positionH>
          <wp:positionV relativeFrom="paragraph">
            <wp:posOffset>-107315</wp:posOffset>
          </wp:positionV>
          <wp:extent cx="800100" cy="79311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246"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Controladoria Interna</w:t>
    </w:r>
  </w:p>
  <w:p w:rsidR="00316FC7" w:rsidRPr="00316FC7" w:rsidRDefault="00316FC7" w:rsidP="00316FC7">
    <w:pPr>
      <w:jc w:val="center"/>
      <w:rPr>
        <w:rFonts w:ascii="Arial" w:hAnsi="Arial" w:cs="Arial"/>
        <w:b/>
        <w:color w:val="0000FF"/>
        <w:sz w:val="20"/>
        <w:szCs w:val="20"/>
      </w:rPr>
    </w:pPr>
    <w:r w:rsidRPr="00316FC7">
      <w:rPr>
        <w:sz w:val="20"/>
        <w:szCs w:val="20"/>
      </w:rPr>
      <w:t>Rua João Leite Ribeiro, 754 CEP 79.210-000 Tel. 3245-3540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D6718"/>
    <w:multiLevelType w:val="multilevel"/>
    <w:tmpl w:val="3F82B29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7"/>
    <w:rsid w:val="0000671E"/>
    <w:rsid w:val="00020CE8"/>
    <w:rsid w:val="00024193"/>
    <w:rsid w:val="00024BAC"/>
    <w:rsid w:val="00031B68"/>
    <w:rsid w:val="00055FA1"/>
    <w:rsid w:val="00061FFC"/>
    <w:rsid w:val="00063B59"/>
    <w:rsid w:val="0008315C"/>
    <w:rsid w:val="000D0147"/>
    <w:rsid w:val="000D128D"/>
    <w:rsid w:val="000D3945"/>
    <w:rsid w:val="000F45EF"/>
    <w:rsid w:val="000F6BA1"/>
    <w:rsid w:val="00104368"/>
    <w:rsid w:val="00123871"/>
    <w:rsid w:val="001513F5"/>
    <w:rsid w:val="00185BF1"/>
    <w:rsid w:val="00186BED"/>
    <w:rsid w:val="001A0D12"/>
    <w:rsid w:val="001B4CCB"/>
    <w:rsid w:val="001B5DF0"/>
    <w:rsid w:val="001C3F6D"/>
    <w:rsid w:val="001C4996"/>
    <w:rsid w:val="001D05D6"/>
    <w:rsid w:val="001F5C89"/>
    <w:rsid w:val="001F6296"/>
    <w:rsid w:val="0020235C"/>
    <w:rsid w:val="00205DEB"/>
    <w:rsid w:val="002131EE"/>
    <w:rsid w:val="0021661C"/>
    <w:rsid w:val="00231233"/>
    <w:rsid w:val="002541C4"/>
    <w:rsid w:val="0027450C"/>
    <w:rsid w:val="002A6441"/>
    <w:rsid w:val="002C64E8"/>
    <w:rsid w:val="002E6D22"/>
    <w:rsid w:val="002F3411"/>
    <w:rsid w:val="00316FC7"/>
    <w:rsid w:val="003470EB"/>
    <w:rsid w:val="00352F5B"/>
    <w:rsid w:val="00363494"/>
    <w:rsid w:val="00370286"/>
    <w:rsid w:val="00381C06"/>
    <w:rsid w:val="00387C6C"/>
    <w:rsid w:val="00393488"/>
    <w:rsid w:val="003B0049"/>
    <w:rsid w:val="003B00B1"/>
    <w:rsid w:val="003B7019"/>
    <w:rsid w:val="003C4A43"/>
    <w:rsid w:val="003E45E5"/>
    <w:rsid w:val="003F6899"/>
    <w:rsid w:val="004038F3"/>
    <w:rsid w:val="00436AA3"/>
    <w:rsid w:val="00442101"/>
    <w:rsid w:val="00445161"/>
    <w:rsid w:val="00460915"/>
    <w:rsid w:val="00474033"/>
    <w:rsid w:val="00490475"/>
    <w:rsid w:val="00497C40"/>
    <w:rsid w:val="004C1B28"/>
    <w:rsid w:val="004C2843"/>
    <w:rsid w:val="004C5B4E"/>
    <w:rsid w:val="004C62D5"/>
    <w:rsid w:val="004D28B3"/>
    <w:rsid w:val="004D342B"/>
    <w:rsid w:val="004F5A69"/>
    <w:rsid w:val="00512B0B"/>
    <w:rsid w:val="00517BC5"/>
    <w:rsid w:val="005346C6"/>
    <w:rsid w:val="00553377"/>
    <w:rsid w:val="005667A8"/>
    <w:rsid w:val="00594D31"/>
    <w:rsid w:val="005A7EFF"/>
    <w:rsid w:val="005B0D03"/>
    <w:rsid w:val="005C4417"/>
    <w:rsid w:val="005E2E94"/>
    <w:rsid w:val="005E33CF"/>
    <w:rsid w:val="005E4E64"/>
    <w:rsid w:val="005F20C5"/>
    <w:rsid w:val="005F4939"/>
    <w:rsid w:val="005F7101"/>
    <w:rsid w:val="00616649"/>
    <w:rsid w:val="00631C56"/>
    <w:rsid w:val="00643A83"/>
    <w:rsid w:val="00645AAE"/>
    <w:rsid w:val="0066525C"/>
    <w:rsid w:val="006662FA"/>
    <w:rsid w:val="00675F93"/>
    <w:rsid w:val="0067644A"/>
    <w:rsid w:val="006B495B"/>
    <w:rsid w:val="006B6368"/>
    <w:rsid w:val="006C0DED"/>
    <w:rsid w:val="006D659D"/>
    <w:rsid w:val="006E570D"/>
    <w:rsid w:val="006F1796"/>
    <w:rsid w:val="006F1BB9"/>
    <w:rsid w:val="0070261A"/>
    <w:rsid w:val="00704094"/>
    <w:rsid w:val="0074166A"/>
    <w:rsid w:val="0077650F"/>
    <w:rsid w:val="00780516"/>
    <w:rsid w:val="007A3A0C"/>
    <w:rsid w:val="007D37A5"/>
    <w:rsid w:val="007E063D"/>
    <w:rsid w:val="008050AD"/>
    <w:rsid w:val="00806D6D"/>
    <w:rsid w:val="00813739"/>
    <w:rsid w:val="00823C6A"/>
    <w:rsid w:val="00862B58"/>
    <w:rsid w:val="00884083"/>
    <w:rsid w:val="0089504F"/>
    <w:rsid w:val="008A12D3"/>
    <w:rsid w:val="008A354B"/>
    <w:rsid w:val="008B42E5"/>
    <w:rsid w:val="008B434A"/>
    <w:rsid w:val="008B73DB"/>
    <w:rsid w:val="008C5246"/>
    <w:rsid w:val="008C5299"/>
    <w:rsid w:val="008F3ED8"/>
    <w:rsid w:val="008F6701"/>
    <w:rsid w:val="00911AEC"/>
    <w:rsid w:val="00915601"/>
    <w:rsid w:val="009227FD"/>
    <w:rsid w:val="00971DDE"/>
    <w:rsid w:val="00976AAD"/>
    <w:rsid w:val="0099215B"/>
    <w:rsid w:val="009948A7"/>
    <w:rsid w:val="009E225A"/>
    <w:rsid w:val="009F5925"/>
    <w:rsid w:val="00A0489A"/>
    <w:rsid w:val="00A33CC5"/>
    <w:rsid w:val="00A35F5C"/>
    <w:rsid w:val="00A375D6"/>
    <w:rsid w:val="00A60F81"/>
    <w:rsid w:val="00A666FA"/>
    <w:rsid w:val="00A765A5"/>
    <w:rsid w:val="00A76D98"/>
    <w:rsid w:val="00A932B2"/>
    <w:rsid w:val="00A94CED"/>
    <w:rsid w:val="00A97A85"/>
    <w:rsid w:val="00AC3E90"/>
    <w:rsid w:val="00B10501"/>
    <w:rsid w:val="00B41C47"/>
    <w:rsid w:val="00B50690"/>
    <w:rsid w:val="00B54A98"/>
    <w:rsid w:val="00B55C29"/>
    <w:rsid w:val="00B60578"/>
    <w:rsid w:val="00B75D52"/>
    <w:rsid w:val="00B80746"/>
    <w:rsid w:val="00BB0449"/>
    <w:rsid w:val="00BC3F4B"/>
    <w:rsid w:val="00BF5A7C"/>
    <w:rsid w:val="00C15590"/>
    <w:rsid w:val="00C25F9A"/>
    <w:rsid w:val="00C26236"/>
    <w:rsid w:val="00C32036"/>
    <w:rsid w:val="00C51626"/>
    <w:rsid w:val="00C70A61"/>
    <w:rsid w:val="00CF0422"/>
    <w:rsid w:val="00CF2025"/>
    <w:rsid w:val="00CF49C5"/>
    <w:rsid w:val="00D22144"/>
    <w:rsid w:val="00D309BD"/>
    <w:rsid w:val="00D4539B"/>
    <w:rsid w:val="00D54E0C"/>
    <w:rsid w:val="00D800F5"/>
    <w:rsid w:val="00D832CF"/>
    <w:rsid w:val="00D916F0"/>
    <w:rsid w:val="00DA33C1"/>
    <w:rsid w:val="00DE2D62"/>
    <w:rsid w:val="00DE723A"/>
    <w:rsid w:val="00DF1FA0"/>
    <w:rsid w:val="00E244E2"/>
    <w:rsid w:val="00E30027"/>
    <w:rsid w:val="00E860E2"/>
    <w:rsid w:val="00E955BA"/>
    <w:rsid w:val="00ED506D"/>
    <w:rsid w:val="00EE66C0"/>
    <w:rsid w:val="00EF3E3A"/>
    <w:rsid w:val="00F00EB9"/>
    <w:rsid w:val="00F346AD"/>
    <w:rsid w:val="00F354EF"/>
    <w:rsid w:val="00F57D0C"/>
    <w:rsid w:val="00F70EDF"/>
    <w:rsid w:val="00FE3EC7"/>
    <w:rsid w:val="00FE5065"/>
    <w:rsid w:val="00FE6109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B02B9D-8D10-49CE-B4AF-1EA17EF6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5C"/>
    <w:rPr>
      <w:sz w:val="24"/>
      <w:szCs w:val="24"/>
    </w:rPr>
  </w:style>
  <w:style w:type="paragraph" w:styleId="Ttulo1">
    <w:name w:val="heading 1"/>
    <w:basedOn w:val="Normal"/>
    <w:next w:val="Normal"/>
    <w:qFormat/>
    <w:rsid w:val="0066525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6525C"/>
    <w:pPr>
      <w:keepNext/>
      <w:ind w:right="-139"/>
      <w:jc w:val="center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316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6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6F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6FC7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16FC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7E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7EFF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316FC7"/>
    <w:pPr>
      <w:ind w:left="5245" w:hanging="709"/>
      <w:jc w:val="both"/>
    </w:pPr>
    <w:rPr>
      <w:b/>
      <w:i/>
      <w:szCs w:val="20"/>
    </w:rPr>
  </w:style>
  <w:style w:type="character" w:styleId="Nmerodepgina">
    <w:name w:val="page number"/>
    <w:basedOn w:val="Fontepargpadro"/>
    <w:rsid w:val="008C5246"/>
  </w:style>
  <w:style w:type="paragraph" w:styleId="PargrafodaLista">
    <w:name w:val="List Paragraph"/>
    <w:basedOn w:val="Normal"/>
    <w:uiPriority w:val="34"/>
    <w:qFormat/>
    <w:rsid w:val="005667A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4D342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26FE-5ECB-43BC-A3ED-3760072E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CONCLUSIVO</vt:lpstr>
    </vt:vector>
  </TitlesOfParts>
  <Company>Prefeitura Municipal de Anastacio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CONCLUSIVO</dc:title>
  <dc:creator>Administração</dc:creator>
  <cp:lastModifiedBy>user</cp:lastModifiedBy>
  <cp:revision>2</cp:revision>
  <cp:lastPrinted>2012-03-29T13:37:00Z</cp:lastPrinted>
  <dcterms:created xsi:type="dcterms:W3CDTF">2016-04-28T13:34:00Z</dcterms:created>
  <dcterms:modified xsi:type="dcterms:W3CDTF">2016-04-28T13:34:00Z</dcterms:modified>
</cp:coreProperties>
</file>