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8D" w:rsidRDefault="000D128D" w:rsidP="0066525C">
      <w:pPr>
        <w:jc w:val="both"/>
      </w:pPr>
    </w:p>
    <w:p w:rsidR="00E244E2" w:rsidRPr="00316FC7" w:rsidRDefault="00E244E2" w:rsidP="00E244E2">
      <w:pPr>
        <w:jc w:val="center"/>
        <w:rPr>
          <w:b/>
          <w:sz w:val="28"/>
          <w:szCs w:val="28"/>
        </w:rPr>
      </w:pPr>
      <w:r w:rsidRPr="00316FC7">
        <w:rPr>
          <w:b/>
          <w:sz w:val="28"/>
          <w:szCs w:val="28"/>
        </w:rPr>
        <w:t>PARECER</w:t>
      </w:r>
      <w:r w:rsidR="00316FC7" w:rsidRPr="00316FC7">
        <w:rPr>
          <w:b/>
          <w:sz w:val="28"/>
          <w:szCs w:val="28"/>
        </w:rPr>
        <w:t xml:space="preserve"> TÉCNICO CONCLUSIVO</w:t>
      </w:r>
    </w:p>
    <w:p w:rsidR="00316FC7" w:rsidRDefault="003C4A43" w:rsidP="00E244E2">
      <w:pPr>
        <w:jc w:val="center"/>
        <w:rPr>
          <w:b/>
        </w:rPr>
      </w:pPr>
      <w:r>
        <w:rPr>
          <w:b/>
        </w:rPr>
        <w:t>FUNDO MUNICIPAL D</w:t>
      </w:r>
      <w:r w:rsidR="00514041">
        <w:rPr>
          <w:b/>
        </w:rPr>
        <w:t>E ASSISTÊNCIA SOCIAL</w:t>
      </w:r>
    </w:p>
    <w:p w:rsidR="00316FC7" w:rsidRPr="000D128D" w:rsidRDefault="00363CF1" w:rsidP="00E244E2">
      <w:pPr>
        <w:jc w:val="center"/>
        <w:rPr>
          <w:b/>
        </w:rPr>
      </w:pPr>
      <w:r>
        <w:rPr>
          <w:b/>
        </w:rPr>
        <w:t>Exercício 2014</w:t>
      </w:r>
    </w:p>
    <w:p w:rsidR="00E244E2" w:rsidRDefault="00E244E2" w:rsidP="00E244E2">
      <w:pPr>
        <w:jc w:val="both"/>
      </w:pPr>
    </w:p>
    <w:p w:rsidR="00E244E2" w:rsidRDefault="00316FC7" w:rsidP="00E244E2">
      <w:pPr>
        <w:jc w:val="both"/>
      </w:pPr>
      <w:r>
        <w:tab/>
      </w:r>
    </w:p>
    <w:p w:rsidR="00E244E2" w:rsidRDefault="00E244E2" w:rsidP="00E244E2">
      <w:pPr>
        <w:jc w:val="both"/>
      </w:pPr>
    </w:p>
    <w:p w:rsidR="00E244E2" w:rsidRDefault="00E244E2" w:rsidP="00E244E2">
      <w:pPr>
        <w:jc w:val="both"/>
      </w:pPr>
    </w:p>
    <w:p w:rsidR="00316FC7" w:rsidRPr="00460915" w:rsidRDefault="004038F3" w:rsidP="00460915">
      <w:pPr>
        <w:ind w:firstLine="2835"/>
        <w:jc w:val="both"/>
        <w:rPr>
          <w:b/>
        </w:rPr>
      </w:pPr>
      <w:r>
        <w:t>Visando da</w:t>
      </w:r>
      <w:r w:rsidR="00992B28">
        <w:t>r</w:t>
      </w:r>
      <w:r>
        <w:t xml:space="preserve"> cumprimento </w:t>
      </w:r>
      <w:r w:rsidR="00316FC7">
        <w:t xml:space="preserve">às prescrições contidas </w:t>
      </w:r>
      <w:r>
        <w:t>na Instrução Normativa nº 35 de 14 de dezembro de 2011</w:t>
      </w:r>
      <w:r w:rsidR="00316FC7">
        <w:t xml:space="preserve">, </w:t>
      </w:r>
      <w:r>
        <w:t>do Tribunal de Contas do Estado de Mato Grosso do Sul TCE/MS, a fim de atender</w:t>
      </w:r>
      <w:r w:rsidR="00123871">
        <w:t xml:space="preserve"> a Orientação Técnica aos Jurisdic</w:t>
      </w:r>
      <w:r>
        <w:t>ionados DGGM/PRES Nº 8, de 14 de março de 2012</w:t>
      </w:r>
      <w:r w:rsidR="00316FC7">
        <w:t xml:space="preserve">, </w:t>
      </w:r>
      <w:r>
        <w:t>analisamos</w:t>
      </w:r>
      <w:r w:rsidR="00316FC7">
        <w:t xml:space="preserve"> a Prestação de Contas Anual </w:t>
      </w:r>
      <w:r>
        <w:t xml:space="preserve">do Fundo Municipal </w:t>
      </w:r>
      <w:r w:rsidR="007F3303">
        <w:t>de</w:t>
      </w:r>
      <w:r w:rsidR="00E006E0">
        <w:t xml:space="preserve"> </w:t>
      </w:r>
      <w:r w:rsidR="007F3303">
        <w:t>Assistência Social</w:t>
      </w:r>
      <w:r>
        <w:t xml:space="preserve"> </w:t>
      </w:r>
      <w:r w:rsidR="00316FC7">
        <w:t>deste Município r</w:t>
      </w:r>
      <w:r w:rsidR="003C4A43">
        <w:t>elativo</w:t>
      </w:r>
      <w:r w:rsidR="00920C26">
        <w:t xml:space="preserve"> ao exercício de 2014</w:t>
      </w:r>
      <w:r w:rsidR="00316FC7">
        <w:t xml:space="preserve">, </w:t>
      </w:r>
      <w:r>
        <w:t>conforme</w:t>
      </w:r>
      <w:r w:rsidR="00460915">
        <w:t xml:space="preserve"> o</w:t>
      </w:r>
      <w:r w:rsidR="00316FC7">
        <w:t xml:space="preserve"> relatório que se segue</w:t>
      </w:r>
      <w:r w:rsidR="00460915">
        <w:t xml:space="preserve">, </w:t>
      </w:r>
      <w:r w:rsidR="00316FC7">
        <w:t>descreve</w:t>
      </w:r>
      <w:r w:rsidR="00460915">
        <w:t>ndo este</w:t>
      </w:r>
      <w:r w:rsidR="00316FC7">
        <w:t xml:space="preserve"> os fatos relevantes da Administração Financeira e Patrimonial </w:t>
      </w:r>
      <w:r w:rsidR="00460915">
        <w:t>do referido Fundo</w:t>
      </w:r>
      <w:r w:rsidR="00316FC7">
        <w:t>, compreendendo os Balanços Gerais, acompanhados dos respectivos Anexos Demonstrativos</w:t>
      </w:r>
      <w:r w:rsidR="006F1BB9" w:rsidRPr="006F1BB9">
        <w:t>.</w:t>
      </w:r>
    </w:p>
    <w:p w:rsidR="00316FC7" w:rsidRDefault="00316FC7" w:rsidP="00316FC7">
      <w:pPr>
        <w:ind w:firstLine="2835"/>
        <w:jc w:val="both"/>
      </w:pPr>
    </w:p>
    <w:p w:rsidR="00316FC7" w:rsidRDefault="00316FC7" w:rsidP="00316FC7">
      <w:pPr>
        <w:ind w:firstLine="2835"/>
        <w:jc w:val="both"/>
      </w:pPr>
      <w:r>
        <w:t>A respeito das peças contábeis que acompanham este Relatório, passamos a tecer alguns comentários à guisa de análise e interpretação de vários aspectos apresentados pelos respectivos resultados, conforme segue:</w:t>
      </w:r>
    </w:p>
    <w:p w:rsidR="00316FC7" w:rsidRDefault="00316FC7" w:rsidP="00316FC7">
      <w:pPr>
        <w:jc w:val="both"/>
      </w:pPr>
    </w:p>
    <w:p w:rsidR="00316FC7" w:rsidRDefault="00316FC7" w:rsidP="00316FC7">
      <w:pPr>
        <w:jc w:val="both"/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1 - EXECUÇÃO ORÇAMENTÁRIA: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>A execução orçamentária do exercício está sinteticamente demonstrada no Balanço Orçamentário e, analiticamente, nos anexos explicativos da Receita e da Despesa, conforme exigências contidas na Lei nº 4.320/64 e demais recomendações legais e regulamentares pertinentes.</w:t>
      </w:r>
    </w:p>
    <w:p w:rsidR="00316FC7" w:rsidRDefault="00316FC7" w:rsidP="00316FC7">
      <w:pPr>
        <w:ind w:firstLine="2835"/>
        <w:jc w:val="both"/>
      </w:pPr>
      <w:r>
        <w:t>Essa execução foi em resumo:</w:t>
      </w:r>
    </w:p>
    <w:p w:rsidR="00316FC7" w:rsidRDefault="00316FC7" w:rsidP="00316FC7">
      <w:pPr>
        <w:ind w:firstLine="2835"/>
        <w:jc w:val="both"/>
      </w:pPr>
    </w:p>
    <w:tbl>
      <w:tblPr>
        <w:tblW w:w="8647" w:type="dxa"/>
        <w:tblInd w:w="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977"/>
        <w:gridCol w:w="1489"/>
        <w:gridCol w:w="2764"/>
        <w:gridCol w:w="1417"/>
      </w:tblGrid>
      <w:tr w:rsidR="00316FC7">
        <w:trPr>
          <w:trHeight w:val="4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RECEITA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DESPESA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BB6E15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15" w:rsidRDefault="00BB6E15" w:rsidP="00BB0449">
            <w:pPr>
              <w:jc w:val="both"/>
            </w:pPr>
            <w:r>
              <w:t>PREVISÃO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15" w:rsidRDefault="00920C26" w:rsidP="00BB0449">
            <w:pPr>
              <w:jc w:val="right"/>
            </w:pPr>
            <w:r>
              <w:t>775.000,00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15" w:rsidRDefault="00920C26" w:rsidP="00BB0449">
            <w:pPr>
              <w:jc w:val="both"/>
            </w:pPr>
            <w:r>
              <w:t>EMPENHADA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15" w:rsidRDefault="00920C26" w:rsidP="00CD6184">
            <w:pPr>
              <w:jc w:val="right"/>
            </w:pPr>
            <w:r>
              <w:t>1.002.789,82</w:t>
            </w:r>
          </w:p>
        </w:tc>
      </w:tr>
      <w:tr w:rsidR="00BB6E15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15" w:rsidRDefault="00BB6E15" w:rsidP="00BB0449">
            <w:pPr>
              <w:jc w:val="both"/>
            </w:pPr>
            <w:r>
              <w:t>EXECUÇÃO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15" w:rsidRDefault="00920C26" w:rsidP="00BB0449">
            <w:pPr>
              <w:jc w:val="right"/>
            </w:pPr>
            <w:r>
              <w:t>1.000.789,82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15" w:rsidRDefault="00920C26" w:rsidP="00BB0449">
            <w:pPr>
              <w:jc w:val="both"/>
            </w:pPr>
            <w:r>
              <w:t>PAGA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15" w:rsidRDefault="00920C26" w:rsidP="00CD6184">
            <w:pPr>
              <w:jc w:val="right"/>
            </w:pPr>
            <w:r>
              <w:t>999.780,82</w:t>
            </w:r>
          </w:p>
        </w:tc>
      </w:tr>
      <w:tr w:rsidR="00BB6E15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5" w:rsidRDefault="00BB6E15" w:rsidP="00BB0449">
            <w:pPr>
              <w:jc w:val="both"/>
            </w:pPr>
            <w:r>
              <w:t>DIFERENÇA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5" w:rsidRDefault="00BB6E15" w:rsidP="00920C26">
            <w:pPr>
              <w:jc w:val="right"/>
            </w:pPr>
            <w:r>
              <w:t>-</w:t>
            </w:r>
            <w:r w:rsidR="00920C26">
              <w:t>136.567,30</w:t>
            </w:r>
            <w: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5" w:rsidRDefault="00BB6E15" w:rsidP="00BB0449">
            <w:pPr>
              <w:jc w:val="both"/>
            </w:pPr>
            <w:r>
              <w:t>DIFERENÇA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15" w:rsidRDefault="00BB6E15" w:rsidP="00920C26">
            <w:pPr>
              <w:jc w:val="right"/>
            </w:pPr>
            <w:r>
              <w:t>-</w:t>
            </w:r>
            <w:r w:rsidR="00920C26">
              <w:t>50.510,18</w:t>
            </w:r>
            <w:r>
              <w:t xml:space="preserve"> </w:t>
            </w:r>
          </w:p>
        </w:tc>
      </w:tr>
    </w:tbl>
    <w:p w:rsidR="00316FC7" w:rsidRDefault="00316FC7" w:rsidP="000D3945">
      <w:pPr>
        <w:jc w:val="both"/>
      </w:pPr>
    </w:p>
    <w:p w:rsidR="00316FC7" w:rsidRDefault="00316FC7" w:rsidP="00316FC7">
      <w:pPr>
        <w:ind w:firstLine="567"/>
        <w:jc w:val="both"/>
        <w:rPr>
          <w:b/>
        </w:rPr>
      </w:pPr>
      <w:r>
        <w:rPr>
          <w:b/>
        </w:rPr>
        <w:t>1.1 - RECEITA:</w:t>
      </w:r>
    </w:p>
    <w:p w:rsidR="00316FC7" w:rsidRDefault="00316FC7" w:rsidP="00316FC7">
      <w:pPr>
        <w:ind w:firstLine="567"/>
        <w:jc w:val="both"/>
      </w:pPr>
    </w:p>
    <w:p w:rsidR="00316FC7" w:rsidRDefault="00316FC7" w:rsidP="00316FC7">
      <w:pPr>
        <w:ind w:firstLine="2835"/>
        <w:jc w:val="both"/>
      </w:pPr>
      <w:r>
        <w:t xml:space="preserve">A Receita alcançou os seguintes montantes e índices em relação </w:t>
      </w:r>
      <w:r w:rsidR="000D3945">
        <w:t>ao</w:t>
      </w:r>
      <w:r>
        <w:t xml:space="preserve"> total (resumo):</w:t>
      </w:r>
    </w:p>
    <w:p w:rsidR="00316FC7" w:rsidRDefault="00316FC7" w:rsidP="00316FC7">
      <w:pPr>
        <w:jc w:val="both"/>
      </w:pPr>
    </w:p>
    <w:tbl>
      <w:tblPr>
        <w:tblW w:w="847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971"/>
        <w:gridCol w:w="1540"/>
        <w:gridCol w:w="960"/>
      </w:tblGrid>
      <w:tr w:rsidR="00723849" w:rsidRPr="00723849" w:rsidTr="005D28DE">
        <w:trPr>
          <w:trHeight w:val="300"/>
        </w:trPr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center"/>
              <w:rPr>
                <w:b/>
                <w:bCs/>
                <w:color w:val="000000"/>
              </w:rPr>
            </w:pPr>
            <w:r w:rsidRPr="00723849">
              <w:rPr>
                <w:b/>
                <w:bCs/>
                <w:color w:val="000000"/>
              </w:rPr>
              <w:lastRenderedPageBreak/>
              <w:t>ESPECIFICAÇÃO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center"/>
              <w:rPr>
                <w:b/>
                <w:bCs/>
                <w:color w:val="000000"/>
              </w:rPr>
            </w:pPr>
            <w:r w:rsidRPr="00723849">
              <w:rPr>
                <w:b/>
                <w:bCs/>
                <w:color w:val="000000"/>
              </w:rPr>
              <w:t>R$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center"/>
              <w:rPr>
                <w:b/>
                <w:bCs/>
                <w:color w:val="000000"/>
              </w:rPr>
            </w:pPr>
            <w:r w:rsidRPr="00723849">
              <w:rPr>
                <w:b/>
                <w:bCs/>
                <w:color w:val="000000"/>
              </w:rPr>
              <w:t>%</w:t>
            </w:r>
          </w:p>
        </w:tc>
      </w:tr>
      <w:tr w:rsidR="00723849" w:rsidRPr="00723849" w:rsidTr="005D28DE">
        <w:trPr>
          <w:trHeight w:val="3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both"/>
              <w:rPr>
                <w:b/>
                <w:bCs/>
                <w:color w:val="000000"/>
              </w:rPr>
            </w:pPr>
            <w:r w:rsidRPr="00723849">
              <w:rPr>
                <w:b/>
                <w:bCs/>
                <w:color w:val="000000"/>
              </w:rPr>
              <w:t>RECEITAS ORÇAMENTÁRIAS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both"/>
              <w:rPr>
                <w:b/>
                <w:bCs/>
                <w:color w:val="000000"/>
              </w:rPr>
            </w:pPr>
            <w:r w:rsidRPr="00723849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both"/>
              <w:rPr>
                <w:b/>
                <w:bCs/>
                <w:color w:val="000000"/>
              </w:rPr>
            </w:pPr>
            <w:r w:rsidRPr="00723849">
              <w:rPr>
                <w:b/>
                <w:bCs/>
                <w:color w:val="000000"/>
              </w:rPr>
              <w:t> </w:t>
            </w:r>
          </w:p>
        </w:tc>
      </w:tr>
      <w:tr w:rsidR="00723849" w:rsidRPr="00723849" w:rsidTr="005D28DE">
        <w:trPr>
          <w:trHeight w:val="3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5D28DE" w:rsidP="00723849">
            <w:pPr>
              <w:jc w:val="both"/>
              <w:rPr>
                <w:color w:val="000000"/>
              </w:rPr>
            </w:pPr>
            <w:r w:rsidRPr="005E204D">
              <w:rPr>
                <w:color w:val="000000"/>
              </w:rPr>
              <w:t xml:space="preserve">     </w:t>
            </w:r>
            <w:r w:rsidR="00723849" w:rsidRPr="00723849">
              <w:rPr>
                <w:color w:val="000000"/>
              </w:rPr>
              <w:t>RECEITA PATRIMONIAL - Valores Mobiliários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right"/>
              <w:rPr>
                <w:color w:val="000000"/>
              </w:rPr>
            </w:pPr>
            <w:r w:rsidRPr="00723849">
              <w:rPr>
                <w:color w:val="000000"/>
              </w:rPr>
              <w:t>15.003,29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49" w:rsidRPr="00723849" w:rsidRDefault="00723849" w:rsidP="00723849">
            <w:pPr>
              <w:jc w:val="right"/>
              <w:rPr>
                <w:color w:val="000000"/>
              </w:rPr>
            </w:pPr>
            <w:r w:rsidRPr="00723849">
              <w:rPr>
                <w:color w:val="000000"/>
              </w:rPr>
              <w:t>1,08</w:t>
            </w:r>
          </w:p>
        </w:tc>
      </w:tr>
      <w:tr w:rsidR="00723849" w:rsidRPr="00723849" w:rsidTr="005D28DE">
        <w:trPr>
          <w:trHeight w:val="3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5D28DE" w:rsidP="00723849">
            <w:pPr>
              <w:jc w:val="both"/>
              <w:rPr>
                <w:color w:val="000000"/>
              </w:rPr>
            </w:pPr>
            <w:r w:rsidRPr="005E204D">
              <w:rPr>
                <w:color w:val="000000"/>
              </w:rPr>
              <w:t xml:space="preserve">     </w:t>
            </w:r>
            <w:r w:rsidR="00723849" w:rsidRPr="00723849">
              <w:rPr>
                <w:color w:val="000000"/>
              </w:rPr>
              <w:t>RECEITA DE SERVIÇOS - Transferências Correntes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right"/>
              <w:rPr>
                <w:color w:val="000000"/>
              </w:rPr>
            </w:pPr>
            <w:r w:rsidRPr="00723849">
              <w:rPr>
                <w:color w:val="000000"/>
              </w:rPr>
              <w:t>623.429,41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49" w:rsidRPr="00723849" w:rsidRDefault="00723849" w:rsidP="00723849">
            <w:pPr>
              <w:jc w:val="right"/>
              <w:rPr>
                <w:color w:val="000000"/>
              </w:rPr>
            </w:pPr>
            <w:r w:rsidRPr="00723849">
              <w:rPr>
                <w:color w:val="000000"/>
              </w:rPr>
              <w:t>45,05</w:t>
            </w:r>
          </w:p>
        </w:tc>
      </w:tr>
      <w:tr w:rsidR="00723849" w:rsidRPr="00723849" w:rsidTr="005D28DE">
        <w:trPr>
          <w:trHeight w:val="3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both"/>
              <w:rPr>
                <w:b/>
                <w:bCs/>
                <w:color w:val="000000"/>
              </w:rPr>
            </w:pPr>
            <w:r w:rsidRPr="00723849">
              <w:rPr>
                <w:b/>
                <w:bCs/>
                <w:color w:val="000000"/>
              </w:rPr>
              <w:t>SUBTOTAL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right"/>
              <w:rPr>
                <w:b/>
                <w:bCs/>
                <w:color w:val="000000"/>
              </w:rPr>
            </w:pPr>
            <w:r w:rsidRPr="00723849">
              <w:rPr>
                <w:b/>
                <w:bCs/>
                <w:color w:val="000000"/>
              </w:rPr>
              <w:t>638.432,70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49" w:rsidRPr="00723849" w:rsidRDefault="00723849" w:rsidP="00723849">
            <w:pPr>
              <w:rPr>
                <w:color w:val="000000"/>
              </w:rPr>
            </w:pPr>
            <w:r w:rsidRPr="00723849">
              <w:rPr>
                <w:color w:val="000000"/>
              </w:rPr>
              <w:t> </w:t>
            </w:r>
          </w:p>
        </w:tc>
      </w:tr>
      <w:tr w:rsidR="00723849" w:rsidRPr="00723849" w:rsidTr="005D28DE">
        <w:trPr>
          <w:trHeight w:val="3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both"/>
              <w:rPr>
                <w:b/>
                <w:bCs/>
                <w:color w:val="000000"/>
              </w:rPr>
            </w:pPr>
            <w:r w:rsidRPr="00723849">
              <w:rPr>
                <w:b/>
                <w:bCs/>
                <w:color w:val="000000"/>
              </w:rPr>
              <w:t>TRANSFEFERÊNCIA FINANCEIRA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right"/>
              <w:rPr>
                <w:b/>
                <w:bCs/>
                <w:color w:val="000000"/>
              </w:rPr>
            </w:pPr>
            <w:r w:rsidRPr="00723849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49" w:rsidRPr="00723849" w:rsidRDefault="00723849" w:rsidP="00723849">
            <w:pPr>
              <w:rPr>
                <w:color w:val="000000"/>
              </w:rPr>
            </w:pPr>
            <w:r w:rsidRPr="00723849">
              <w:rPr>
                <w:color w:val="000000"/>
              </w:rPr>
              <w:t> </w:t>
            </w:r>
          </w:p>
        </w:tc>
      </w:tr>
      <w:tr w:rsidR="00723849" w:rsidRPr="00723849" w:rsidTr="005D28DE">
        <w:trPr>
          <w:trHeight w:val="3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both"/>
              <w:rPr>
                <w:b/>
                <w:bCs/>
                <w:color w:val="000000"/>
              </w:rPr>
            </w:pPr>
            <w:r w:rsidRPr="00723849">
              <w:rPr>
                <w:b/>
                <w:bCs/>
                <w:color w:val="000000"/>
              </w:rPr>
              <w:t xml:space="preserve">     </w:t>
            </w:r>
            <w:r w:rsidRPr="00723849">
              <w:rPr>
                <w:color w:val="000000"/>
              </w:rPr>
              <w:t>Receita do Fundo de Assistência Social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right"/>
              <w:rPr>
                <w:color w:val="000000"/>
              </w:rPr>
            </w:pPr>
            <w:r w:rsidRPr="00723849">
              <w:rPr>
                <w:color w:val="000000"/>
              </w:rPr>
              <w:t>517.400,00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49" w:rsidRPr="00723849" w:rsidRDefault="00723849" w:rsidP="00723849">
            <w:pPr>
              <w:jc w:val="right"/>
              <w:rPr>
                <w:color w:val="000000"/>
              </w:rPr>
            </w:pPr>
            <w:r w:rsidRPr="00723849">
              <w:rPr>
                <w:color w:val="000000"/>
              </w:rPr>
              <w:t>37,39</w:t>
            </w:r>
          </w:p>
        </w:tc>
      </w:tr>
      <w:tr w:rsidR="00723849" w:rsidRPr="00723849" w:rsidTr="005D28DE">
        <w:trPr>
          <w:trHeight w:val="3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both"/>
              <w:rPr>
                <w:b/>
                <w:bCs/>
                <w:color w:val="000000"/>
              </w:rPr>
            </w:pPr>
            <w:r w:rsidRPr="00723849">
              <w:rPr>
                <w:b/>
                <w:bCs/>
                <w:color w:val="000000"/>
              </w:rPr>
              <w:t>SUBTOTAL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right"/>
              <w:rPr>
                <w:b/>
                <w:bCs/>
                <w:color w:val="000000"/>
              </w:rPr>
            </w:pPr>
            <w:r w:rsidRPr="00723849">
              <w:rPr>
                <w:b/>
                <w:bCs/>
                <w:color w:val="000000"/>
              </w:rPr>
              <w:t>517.400,00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49" w:rsidRPr="00723849" w:rsidRDefault="00723849" w:rsidP="00723849">
            <w:pPr>
              <w:rPr>
                <w:color w:val="000000"/>
              </w:rPr>
            </w:pPr>
            <w:r w:rsidRPr="00723849">
              <w:rPr>
                <w:color w:val="000000"/>
              </w:rPr>
              <w:t> </w:t>
            </w:r>
          </w:p>
        </w:tc>
      </w:tr>
      <w:tr w:rsidR="00723849" w:rsidRPr="00723849" w:rsidTr="005D28DE">
        <w:trPr>
          <w:trHeight w:val="3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both"/>
              <w:rPr>
                <w:b/>
                <w:bCs/>
                <w:color w:val="000000"/>
              </w:rPr>
            </w:pPr>
            <w:r w:rsidRPr="00723849">
              <w:rPr>
                <w:b/>
                <w:bCs/>
                <w:color w:val="000000"/>
              </w:rPr>
              <w:t>RECEITAS EXTRAORÇAMENTÁRIAS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right"/>
              <w:rPr>
                <w:b/>
                <w:bCs/>
                <w:color w:val="000000"/>
              </w:rPr>
            </w:pPr>
            <w:r w:rsidRPr="00723849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49" w:rsidRPr="00723849" w:rsidRDefault="00723849" w:rsidP="00723849">
            <w:pPr>
              <w:rPr>
                <w:color w:val="000000"/>
              </w:rPr>
            </w:pPr>
            <w:r w:rsidRPr="00723849">
              <w:rPr>
                <w:color w:val="000000"/>
              </w:rPr>
              <w:t> </w:t>
            </w:r>
          </w:p>
        </w:tc>
      </w:tr>
      <w:tr w:rsidR="00723849" w:rsidRPr="00723849" w:rsidTr="005D28DE">
        <w:trPr>
          <w:trHeight w:val="3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both"/>
              <w:rPr>
                <w:color w:val="000000"/>
              </w:rPr>
            </w:pPr>
            <w:r w:rsidRPr="00723849">
              <w:rPr>
                <w:color w:val="000000"/>
              </w:rPr>
              <w:t xml:space="preserve">     Demais Créditos e Valores a Curto Prazo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right"/>
              <w:rPr>
                <w:color w:val="000000"/>
              </w:rPr>
            </w:pPr>
            <w:r w:rsidRPr="00723849">
              <w:rPr>
                <w:color w:val="000000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49" w:rsidRPr="00723849" w:rsidRDefault="00723849" w:rsidP="00723849">
            <w:pPr>
              <w:rPr>
                <w:color w:val="000000"/>
              </w:rPr>
            </w:pPr>
            <w:r w:rsidRPr="00723849">
              <w:rPr>
                <w:color w:val="000000"/>
              </w:rPr>
              <w:t> </w:t>
            </w:r>
          </w:p>
        </w:tc>
      </w:tr>
      <w:tr w:rsidR="00723849" w:rsidRPr="00723849" w:rsidTr="005D28DE">
        <w:trPr>
          <w:trHeight w:val="3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rPr>
                <w:color w:val="000000"/>
              </w:rPr>
            </w:pPr>
            <w:r w:rsidRPr="00723849">
              <w:rPr>
                <w:color w:val="000000"/>
              </w:rPr>
              <w:t xml:space="preserve">     Valores Restituíveis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right"/>
              <w:rPr>
                <w:color w:val="000000"/>
              </w:rPr>
            </w:pPr>
            <w:r w:rsidRPr="00723849">
              <w:rPr>
                <w:color w:val="000000"/>
              </w:rPr>
              <w:t>19.739,13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49" w:rsidRPr="00723849" w:rsidRDefault="00723849" w:rsidP="00723849">
            <w:pPr>
              <w:jc w:val="right"/>
              <w:rPr>
                <w:color w:val="000000"/>
              </w:rPr>
            </w:pPr>
            <w:r w:rsidRPr="00723849">
              <w:rPr>
                <w:color w:val="000000"/>
              </w:rPr>
              <w:t>1,43</w:t>
            </w:r>
          </w:p>
        </w:tc>
      </w:tr>
      <w:tr w:rsidR="00723849" w:rsidRPr="00723849" w:rsidTr="005D28DE">
        <w:trPr>
          <w:trHeight w:val="3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rPr>
                <w:color w:val="000000"/>
              </w:rPr>
            </w:pPr>
            <w:r w:rsidRPr="00723849">
              <w:rPr>
                <w:bCs/>
                <w:color w:val="000000"/>
              </w:rPr>
              <w:t xml:space="preserve">     Restos à Pagar Processados(Inscrito)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right"/>
              <w:rPr>
                <w:color w:val="000000"/>
              </w:rPr>
            </w:pPr>
            <w:r w:rsidRPr="00723849">
              <w:rPr>
                <w:color w:val="000000"/>
              </w:rPr>
              <w:t>3.009,00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49" w:rsidRPr="00723849" w:rsidRDefault="00723849" w:rsidP="00723849">
            <w:pPr>
              <w:jc w:val="right"/>
              <w:rPr>
                <w:color w:val="000000"/>
              </w:rPr>
            </w:pPr>
            <w:r w:rsidRPr="00723849">
              <w:rPr>
                <w:color w:val="000000"/>
              </w:rPr>
              <w:t>0,22</w:t>
            </w:r>
          </w:p>
        </w:tc>
      </w:tr>
      <w:tr w:rsidR="00723849" w:rsidRPr="00723849" w:rsidTr="005D28DE">
        <w:trPr>
          <w:trHeight w:val="3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rPr>
                <w:b/>
                <w:bCs/>
                <w:color w:val="000000"/>
              </w:rPr>
            </w:pPr>
            <w:r w:rsidRPr="00723849">
              <w:rPr>
                <w:b/>
                <w:bCs/>
                <w:color w:val="000000"/>
              </w:rPr>
              <w:t>SUBTOTAL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right"/>
              <w:rPr>
                <w:b/>
                <w:bCs/>
                <w:color w:val="000000"/>
              </w:rPr>
            </w:pPr>
            <w:r w:rsidRPr="00723849">
              <w:rPr>
                <w:b/>
                <w:bCs/>
                <w:color w:val="000000"/>
              </w:rPr>
              <w:t>22.814,13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49" w:rsidRPr="00723849" w:rsidRDefault="00723849" w:rsidP="00723849">
            <w:pPr>
              <w:rPr>
                <w:color w:val="000000"/>
              </w:rPr>
            </w:pPr>
            <w:r w:rsidRPr="00723849">
              <w:rPr>
                <w:color w:val="000000"/>
              </w:rPr>
              <w:t> </w:t>
            </w:r>
          </w:p>
        </w:tc>
      </w:tr>
      <w:tr w:rsidR="00723849" w:rsidRPr="00723849" w:rsidTr="005D28DE">
        <w:trPr>
          <w:trHeight w:val="3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rPr>
                <w:b/>
                <w:bCs/>
                <w:color w:val="000000"/>
              </w:rPr>
            </w:pPr>
            <w:r w:rsidRPr="00723849">
              <w:rPr>
                <w:b/>
                <w:bCs/>
                <w:color w:val="000000"/>
              </w:rPr>
              <w:t>SALDO ANTERIOR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right"/>
              <w:rPr>
                <w:color w:val="000000"/>
              </w:rPr>
            </w:pPr>
            <w:r w:rsidRPr="00723849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49" w:rsidRPr="00723849" w:rsidRDefault="00723849" w:rsidP="00723849">
            <w:pPr>
              <w:rPr>
                <w:color w:val="000000"/>
              </w:rPr>
            </w:pPr>
            <w:r w:rsidRPr="00723849">
              <w:rPr>
                <w:color w:val="000000"/>
              </w:rPr>
              <w:t> </w:t>
            </w:r>
          </w:p>
        </w:tc>
      </w:tr>
      <w:tr w:rsidR="00723849" w:rsidRPr="00723849" w:rsidTr="005D28DE">
        <w:trPr>
          <w:trHeight w:val="3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5D28DE" w:rsidP="00723849">
            <w:pPr>
              <w:jc w:val="both"/>
              <w:rPr>
                <w:color w:val="000000"/>
              </w:rPr>
            </w:pPr>
            <w:r w:rsidRPr="005E204D">
              <w:rPr>
                <w:color w:val="000000"/>
              </w:rPr>
              <w:t xml:space="preserve">    Saldo em espé</w:t>
            </w:r>
            <w:r w:rsidR="00723849" w:rsidRPr="00723849">
              <w:rPr>
                <w:color w:val="000000"/>
              </w:rPr>
              <w:t>cie do Exercício Anterior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right"/>
              <w:rPr>
                <w:color w:val="000000"/>
              </w:rPr>
            </w:pPr>
            <w:r w:rsidRPr="00723849">
              <w:rPr>
                <w:color w:val="000000"/>
              </w:rPr>
              <w:t>205.181,87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49" w:rsidRPr="00723849" w:rsidRDefault="00723849" w:rsidP="00723849">
            <w:pPr>
              <w:jc w:val="right"/>
              <w:rPr>
                <w:color w:val="000000"/>
              </w:rPr>
            </w:pPr>
            <w:r w:rsidRPr="00723849">
              <w:rPr>
                <w:color w:val="000000"/>
              </w:rPr>
              <w:t>14,83</w:t>
            </w:r>
          </w:p>
        </w:tc>
      </w:tr>
      <w:tr w:rsidR="00723849" w:rsidRPr="00723849" w:rsidTr="005D28DE">
        <w:trPr>
          <w:trHeight w:val="3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both"/>
              <w:rPr>
                <w:b/>
                <w:bCs/>
                <w:color w:val="000000"/>
              </w:rPr>
            </w:pPr>
            <w:r w:rsidRPr="00723849">
              <w:rPr>
                <w:b/>
                <w:bCs/>
                <w:color w:val="000000"/>
              </w:rPr>
              <w:t>SUBTOTAL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right"/>
              <w:rPr>
                <w:b/>
                <w:bCs/>
                <w:color w:val="000000"/>
              </w:rPr>
            </w:pPr>
            <w:r w:rsidRPr="00723849">
              <w:rPr>
                <w:b/>
                <w:bCs/>
                <w:color w:val="000000"/>
              </w:rPr>
              <w:t>205.181,87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849" w:rsidRPr="00723849" w:rsidRDefault="00723849" w:rsidP="00723849">
            <w:pPr>
              <w:jc w:val="right"/>
              <w:rPr>
                <w:color w:val="000000"/>
              </w:rPr>
            </w:pPr>
            <w:r w:rsidRPr="00723849">
              <w:rPr>
                <w:color w:val="000000"/>
              </w:rPr>
              <w:t> </w:t>
            </w:r>
          </w:p>
        </w:tc>
      </w:tr>
      <w:tr w:rsidR="00723849" w:rsidRPr="00723849" w:rsidTr="005D28DE">
        <w:trPr>
          <w:trHeight w:val="30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center"/>
              <w:rPr>
                <w:b/>
                <w:bCs/>
                <w:color w:val="000000"/>
              </w:rPr>
            </w:pPr>
            <w:r w:rsidRPr="00723849">
              <w:rPr>
                <w:b/>
                <w:bCs/>
                <w:color w:val="000000"/>
              </w:rPr>
              <w:t>TOTAL GERAL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849" w:rsidRPr="00723849" w:rsidRDefault="00723849" w:rsidP="00723849">
            <w:pPr>
              <w:jc w:val="right"/>
              <w:rPr>
                <w:b/>
                <w:bCs/>
                <w:color w:val="000000"/>
              </w:rPr>
            </w:pPr>
            <w:r w:rsidRPr="00723849">
              <w:rPr>
                <w:b/>
                <w:bCs/>
                <w:color w:val="000000"/>
              </w:rPr>
              <w:t>1.383.828,70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849" w:rsidRPr="00723849" w:rsidRDefault="00723849" w:rsidP="00723849">
            <w:pPr>
              <w:jc w:val="right"/>
              <w:rPr>
                <w:b/>
                <w:bCs/>
                <w:color w:val="000000"/>
              </w:rPr>
            </w:pPr>
            <w:r w:rsidRPr="00723849">
              <w:rPr>
                <w:b/>
                <w:bCs/>
                <w:color w:val="000000"/>
              </w:rPr>
              <w:t>100,00</w:t>
            </w:r>
          </w:p>
        </w:tc>
      </w:tr>
    </w:tbl>
    <w:p w:rsidR="00316FC7" w:rsidRDefault="00316FC7" w:rsidP="00316FC7">
      <w:pPr>
        <w:jc w:val="both"/>
      </w:pPr>
    </w:p>
    <w:p w:rsidR="00316FC7" w:rsidRDefault="00316FC7" w:rsidP="00316FC7">
      <w:pPr>
        <w:ind w:firstLine="567"/>
        <w:jc w:val="both"/>
        <w:rPr>
          <w:b/>
        </w:rPr>
      </w:pPr>
      <w:r>
        <w:rPr>
          <w:b/>
        </w:rPr>
        <w:t>1.2 - DESPESA: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 xml:space="preserve">A Despesa </w:t>
      </w:r>
      <w:r w:rsidR="008B73DB">
        <w:t>alcançou os seguintes montantes e índices em relação ao total (resumo), sendo assim realizada:</w:t>
      </w:r>
    </w:p>
    <w:p w:rsidR="00316FC7" w:rsidRDefault="00316FC7" w:rsidP="00316FC7">
      <w:pPr>
        <w:jc w:val="both"/>
      </w:pPr>
    </w:p>
    <w:tbl>
      <w:tblPr>
        <w:tblW w:w="8471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71"/>
        <w:gridCol w:w="1540"/>
        <w:gridCol w:w="960"/>
      </w:tblGrid>
      <w:tr w:rsidR="005E204D" w:rsidRPr="005E204D" w:rsidTr="005E204D">
        <w:trPr>
          <w:trHeight w:val="330"/>
        </w:trPr>
        <w:tc>
          <w:tcPr>
            <w:tcW w:w="5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jc w:val="center"/>
              <w:rPr>
                <w:b/>
                <w:bCs/>
                <w:color w:val="000000"/>
              </w:rPr>
            </w:pPr>
            <w:r w:rsidRPr="005E204D">
              <w:rPr>
                <w:b/>
                <w:bCs/>
                <w:color w:val="000000"/>
              </w:rPr>
              <w:t>ESPECIFICAÇÃO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204D" w:rsidRPr="005E204D" w:rsidRDefault="005E204D" w:rsidP="005E204D">
            <w:pPr>
              <w:jc w:val="center"/>
              <w:rPr>
                <w:b/>
                <w:bCs/>
                <w:color w:val="000000"/>
              </w:rPr>
            </w:pPr>
            <w:r w:rsidRPr="005E204D">
              <w:rPr>
                <w:b/>
                <w:bCs/>
                <w:color w:val="000000"/>
              </w:rPr>
              <w:t>R$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jc w:val="center"/>
              <w:rPr>
                <w:b/>
                <w:bCs/>
                <w:color w:val="000000"/>
              </w:rPr>
            </w:pPr>
            <w:r w:rsidRPr="005E204D">
              <w:rPr>
                <w:b/>
                <w:bCs/>
                <w:color w:val="000000"/>
              </w:rPr>
              <w:t>%</w:t>
            </w:r>
          </w:p>
        </w:tc>
      </w:tr>
      <w:tr w:rsidR="005E204D" w:rsidRPr="005E204D" w:rsidTr="005E204D">
        <w:trPr>
          <w:trHeight w:val="330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jc w:val="both"/>
              <w:rPr>
                <w:b/>
                <w:bCs/>
                <w:color w:val="000000"/>
              </w:rPr>
            </w:pPr>
            <w:r w:rsidRPr="005E204D">
              <w:rPr>
                <w:b/>
                <w:bCs/>
                <w:color w:val="000000"/>
              </w:rPr>
              <w:t>DESPESAS ORÇAMENTÁRIAS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jc w:val="right"/>
              <w:rPr>
                <w:b/>
                <w:bCs/>
                <w:color w:val="000000"/>
              </w:rPr>
            </w:pPr>
            <w:r w:rsidRPr="005E204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jc w:val="right"/>
              <w:rPr>
                <w:b/>
                <w:bCs/>
                <w:color w:val="000000"/>
              </w:rPr>
            </w:pPr>
            <w:r w:rsidRPr="005E204D">
              <w:rPr>
                <w:b/>
                <w:bCs/>
                <w:color w:val="000000"/>
              </w:rPr>
              <w:t> </w:t>
            </w:r>
          </w:p>
        </w:tc>
      </w:tr>
      <w:tr w:rsidR="005E204D" w:rsidRPr="005E204D" w:rsidTr="005E204D">
        <w:trPr>
          <w:trHeight w:val="330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jc w:val="both"/>
              <w:rPr>
                <w:color w:val="000000"/>
              </w:rPr>
            </w:pPr>
            <w:r w:rsidRPr="005E204D">
              <w:rPr>
                <w:color w:val="000000"/>
              </w:rPr>
              <w:t xml:space="preserve">     Despesas Correntes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jc w:val="right"/>
              <w:rPr>
                <w:color w:val="000000"/>
              </w:rPr>
            </w:pPr>
            <w:r w:rsidRPr="005E204D">
              <w:rPr>
                <w:color w:val="000000"/>
              </w:rPr>
              <w:t>985.285,82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04D" w:rsidRPr="005E204D" w:rsidRDefault="005E204D" w:rsidP="005E204D">
            <w:pPr>
              <w:jc w:val="right"/>
              <w:rPr>
                <w:color w:val="000000"/>
              </w:rPr>
            </w:pPr>
            <w:r w:rsidRPr="005E204D">
              <w:rPr>
                <w:color w:val="000000"/>
              </w:rPr>
              <w:t>71,2</w:t>
            </w:r>
          </w:p>
        </w:tc>
      </w:tr>
      <w:tr w:rsidR="005E204D" w:rsidRPr="005E204D" w:rsidTr="005E204D">
        <w:trPr>
          <w:trHeight w:val="330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jc w:val="both"/>
              <w:rPr>
                <w:color w:val="000000"/>
              </w:rPr>
            </w:pPr>
            <w:r w:rsidRPr="005E204D">
              <w:rPr>
                <w:color w:val="000000"/>
              </w:rPr>
              <w:t xml:space="preserve">     Despesas de Capital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jc w:val="right"/>
              <w:rPr>
                <w:color w:val="000000"/>
              </w:rPr>
            </w:pPr>
            <w:r w:rsidRPr="005E204D">
              <w:rPr>
                <w:color w:val="000000"/>
              </w:rPr>
              <w:t>17.504,00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04D" w:rsidRPr="005E204D" w:rsidRDefault="005E204D" w:rsidP="005E204D">
            <w:pPr>
              <w:jc w:val="right"/>
              <w:rPr>
                <w:color w:val="000000"/>
              </w:rPr>
            </w:pPr>
            <w:r w:rsidRPr="005E204D">
              <w:rPr>
                <w:color w:val="000000"/>
              </w:rPr>
              <w:t>1,27</w:t>
            </w:r>
          </w:p>
        </w:tc>
      </w:tr>
      <w:tr w:rsidR="005E204D" w:rsidRPr="005E204D" w:rsidTr="005E204D">
        <w:trPr>
          <w:trHeight w:val="330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jc w:val="both"/>
              <w:rPr>
                <w:b/>
                <w:bCs/>
                <w:color w:val="000000"/>
              </w:rPr>
            </w:pPr>
            <w:r w:rsidRPr="005E204D">
              <w:rPr>
                <w:b/>
                <w:bCs/>
                <w:color w:val="000000"/>
              </w:rPr>
              <w:t>SUBTOTAL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jc w:val="right"/>
              <w:rPr>
                <w:b/>
                <w:bCs/>
                <w:color w:val="000000"/>
              </w:rPr>
            </w:pPr>
            <w:r w:rsidRPr="005E204D">
              <w:rPr>
                <w:b/>
                <w:bCs/>
                <w:color w:val="000000"/>
              </w:rPr>
              <w:t>1.002.789,82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04D" w:rsidRPr="005E204D" w:rsidRDefault="005E204D" w:rsidP="005E204D">
            <w:pPr>
              <w:rPr>
                <w:color w:val="000000"/>
              </w:rPr>
            </w:pPr>
            <w:r w:rsidRPr="005E204D">
              <w:rPr>
                <w:color w:val="000000"/>
              </w:rPr>
              <w:t> </w:t>
            </w:r>
          </w:p>
        </w:tc>
      </w:tr>
      <w:tr w:rsidR="005E204D" w:rsidRPr="005E204D" w:rsidTr="005E204D">
        <w:trPr>
          <w:trHeight w:val="330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rPr>
                <w:b/>
                <w:bCs/>
                <w:color w:val="000000"/>
              </w:rPr>
            </w:pPr>
            <w:r w:rsidRPr="005E204D">
              <w:rPr>
                <w:b/>
                <w:bCs/>
                <w:color w:val="000000"/>
              </w:rPr>
              <w:t>DESPESAS EXTRA-ORÇAMENTÁRIAS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jc w:val="right"/>
              <w:rPr>
                <w:b/>
                <w:bCs/>
                <w:color w:val="000000"/>
              </w:rPr>
            </w:pPr>
            <w:r w:rsidRPr="005E204D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04D" w:rsidRPr="005E204D" w:rsidRDefault="005E204D" w:rsidP="005E204D">
            <w:pPr>
              <w:rPr>
                <w:color w:val="000000"/>
              </w:rPr>
            </w:pPr>
            <w:r w:rsidRPr="005E204D">
              <w:rPr>
                <w:color w:val="000000"/>
              </w:rPr>
              <w:t> </w:t>
            </w:r>
          </w:p>
        </w:tc>
      </w:tr>
      <w:tr w:rsidR="005E204D" w:rsidRPr="005E204D" w:rsidTr="005E204D">
        <w:trPr>
          <w:trHeight w:val="330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rPr>
                <w:color w:val="000000"/>
              </w:rPr>
            </w:pPr>
            <w:r w:rsidRPr="005E204D">
              <w:rPr>
                <w:color w:val="000000"/>
              </w:rPr>
              <w:t xml:space="preserve">     Valores Restituíveis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jc w:val="right"/>
              <w:rPr>
                <w:color w:val="000000"/>
              </w:rPr>
            </w:pPr>
            <w:r w:rsidRPr="005E204D">
              <w:rPr>
                <w:color w:val="000000"/>
              </w:rPr>
              <w:t>30.371,34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04D" w:rsidRPr="005E204D" w:rsidRDefault="005E204D" w:rsidP="005E204D">
            <w:pPr>
              <w:jc w:val="right"/>
              <w:rPr>
                <w:color w:val="000000"/>
              </w:rPr>
            </w:pPr>
            <w:r w:rsidRPr="005E204D">
              <w:rPr>
                <w:color w:val="000000"/>
              </w:rPr>
              <w:t>2,19</w:t>
            </w:r>
          </w:p>
        </w:tc>
      </w:tr>
      <w:tr w:rsidR="005E204D" w:rsidRPr="005E204D" w:rsidTr="005E204D">
        <w:trPr>
          <w:trHeight w:val="330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rPr>
                <w:color w:val="000000"/>
              </w:rPr>
            </w:pPr>
            <w:r w:rsidRPr="005E204D">
              <w:rPr>
                <w:color w:val="000000"/>
              </w:rPr>
              <w:t xml:space="preserve">     Restos a pagar processados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jc w:val="right"/>
              <w:rPr>
                <w:color w:val="000000"/>
              </w:rPr>
            </w:pPr>
            <w:r w:rsidRPr="005E204D">
              <w:rPr>
                <w:color w:val="000000"/>
              </w:rPr>
              <w:t>1.282,00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04D" w:rsidRPr="005E204D" w:rsidRDefault="005E204D" w:rsidP="005E204D">
            <w:pPr>
              <w:jc w:val="right"/>
              <w:rPr>
                <w:color w:val="000000"/>
              </w:rPr>
            </w:pPr>
            <w:r w:rsidRPr="005E204D">
              <w:rPr>
                <w:color w:val="000000"/>
              </w:rPr>
              <w:t>0,09</w:t>
            </w:r>
          </w:p>
        </w:tc>
      </w:tr>
      <w:tr w:rsidR="005E204D" w:rsidRPr="005E204D" w:rsidTr="005E204D">
        <w:trPr>
          <w:trHeight w:val="330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rPr>
                <w:b/>
                <w:bCs/>
                <w:color w:val="000000"/>
              </w:rPr>
            </w:pPr>
            <w:r w:rsidRPr="005E204D">
              <w:rPr>
                <w:b/>
                <w:bCs/>
                <w:color w:val="000000"/>
              </w:rPr>
              <w:t xml:space="preserve">     SUBTOTAL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jc w:val="right"/>
              <w:rPr>
                <w:b/>
                <w:bCs/>
                <w:color w:val="000000"/>
              </w:rPr>
            </w:pPr>
            <w:r w:rsidRPr="005E204D">
              <w:rPr>
                <w:b/>
                <w:bCs/>
                <w:color w:val="000000"/>
              </w:rPr>
              <w:t>31.653,34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04D" w:rsidRPr="005E204D" w:rsidRDefault="005E204D" w:rsidP="005E204D">
            <w:pPr>
              <w:rPr>
                <w:color w:val="000000"/>
              </w:rPr>
            </w:pPr>
            <w:r w:rsidRPr="005E204D">
              <w:rPr>
                <w:color w:val="000000"/>
              </w:rPr>
              <w:t> </w:t>
            </w:r>
          </w:p>
        </w:tc>
      </w:tr>
      <w:tr w:rsidR="005E204D" w:rsidRPr="005E204D" w:rsidTr="005E204D">
        <w:trPr>
          <w:trHeight w:val="330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rPr>
                <w:b/>
                <w:bCs/>
                <w:color w:val="000000"/>
              </w:rPr>
            </w:pPr>
            <w:r w:rsidRPr="005E204D">
              <w:rPr>
                <w:b/>
                <w:bCs/>
                <w:color w:val="000000"/>
              </w:rPr>
              <w:t>SALDO ATUAL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jc w:val="right"/>
              <w:rPr>
                <w:color w:val="000000"/>
              </w:rPr>
            </w:pPr>
            <w:r w:rsidRPr="005E204D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04D" w:rsidRPr="005E204D" w:rsidRDefault="005E204D" w:rsidP="005E204D">
            <w:pPr>
              <w:rPr>
                <w:color w:val="000000"/>
              </w:rPr>
            </w:pPr>
            <w:r w:rsidRPr="005E204D">
              <w:rPr>
                <w:color w:val="000000"/>
              </w:rPr>
              <w:t> </w:t>
            </w:r>
          </w:p>
        </w:tc>
      </w:tr>
      <w:tr w:rsidR="005E204D" w:rsidRPr="005E204D" w:rsidTr="005E204D">
        <w:trPr>
          <w:trHeight w:val="330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rPr>
                <w:color w:val="000000"/>
              </w:rPr>
            </w:pPr>
            <w:r w:rsidRPr="005E204D">
              <w:rPr>
                <w:color w:val="000000"/>
              </w:rPr>
              <w:t xml:space="preserve">     Saldo em espécie para o exercício seguinte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jc w:val="right"/>
              <w:rPr>
                <w:color w:val="000000"/>
              </w:rPr>
            </w:pPr>
            <w:r w:rsidRPr="005E204D">
              <w:rPr>
                <w:color w:val="000000"/>
              </w:rPr>
              <w:t>349.385,54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04D" w:rsidRPr="005E204D" w:rsidRDefault="005E204D" w:rsidP="005E204D">
            <w:pPr>
              <w:jc w:val="right"/>
              <w:rPr>
                <w:color w:val="000000"/>
              </w:rPr>
            </w:pPr>
            <w:r w:rsidRPr="005E204D">
              <w:rPr>
                <w:color w:val="000000"/>
              </w:rPr>
              <w:t>25,25</w:t>
            </w:r>
          </w:p>
        </w:tc>
      </w:tr>
      <w:tr w:rsidR="005E204D" w:rsidRPr="005E204D" w:rsidTr="005E204D">
        <w:trPr>
          <w:trHeight w:val="330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rPr>
                <w:b/>
                <w:bCs/>
                <w:color w:val="000000"/>
              </w:rPr>
            </w:pPr>
            <w:r w:rsidRPr="005E204D">
              <w:rPr>
                <w:b/>
                <w:bCs/>
                <w:color w:val="000000"/>
              </w:rPr>
              <w:t xml:space="preserve">     SUBTOTAL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jc w:val="right"/>
              <w:rPr>
                <w:b/>
                <w:bCs/>
                <w:color w:val="000000"/>
              </w:rPr>
            </w:pPr>
            <w:r w:rsidRPr="005E204D">
              <w:rPr>
                <w:b/>
                <w:bCs/>
                <w:color w:val="000000"/>
              </w:rPr>
              <w:t>349.385,54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204D" w:rsidRPr="005E204D" w:rsidRDefault="005E204D" w:rsidP="005E20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E204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204D" w:rsidRPr="005E204D" w:rsidTr="005E204D">
        <w:trPr>
          <w:trHeight w:val="330"/>
        </w:trPr>
        <w:tc>
          <w:tcPr>
            <w:tcW w:w="5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rPr>
                <w:color w:val="000000"/>
              </w:rPr>
            </w:pPr>
            <w:r w:rsidRPr="005E204D">
              <w:rPr>
                <w:color w:val="000000"/>
                <w:lang w:val="en-US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jc w:val="right"/>
              <w:rPr>
                <w:b/>
                <w:bCs/>
                <w:color w:val="000000"/>
              </w:rPr>
            </w:pPr>
            <w:r w:rsidRPr="005E204D">
              <w:rPr>
                <w:b/>
                <w:bCs/>
                <w:color w:val="000000"/>
              </w:rPr>
              <w:t>1.383.828,70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04D" w:rsidRPr="005E204D" w:rsidRDefault="005E204D" w:rsidP="005E204D">
            <w:pPr>
              <w:jc w:val="right"/>
              <w:rPr>
                <w:b/>
                <w:bCs/>
                <w:color w:val="000000"/>
              </w:rPr>
            </w:pPr>
            <w:r w:rsidRPr="005E204D">
              <w:rPr>
                <w:b/>
                <w:bCs/>
                <w:color w:val="000000"/>
              </w:rPr>
              <w:t>100</w:t>
            </w:r>
          </w:p>
        </w:tc>
      </w:tr>
    </w:tbl>
    <w:p w:rsidR="006E570D" w:rsidRDefault="006E570D" w:rsidP="00316FC7">
      <w:pPr>
        <w:jc w:val="both"/>
        <w:rPr>
          <w:b/>
        </w:rPr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lastRenderedPageBreak/>
        <w:t>2 - BALANÇO FINANCEIRO:</w:t>
      </w:r>
    </w:p>
    <w:p w:rsidR="00316FC7" w:rsidRDefault="00316FC7" w:rsidP="00123871">
      <w:pPr>
        <w:jc w:val="both"/>
      </w:pPr>
    </w:p>
    <w:p w:rsidR="00316FC7" w:rsidRDefault="00316FC7" w:rsidP="00316FC7">
      <w:pPr>
        <w:ind w:firstLine="2835"/>
        <w:jc w:val="both"/>
      </w:pPr>
      <w:r>
        <w:t>O movimento de numerário (entrada e saída de recursos financeiros) durante o exercício é demonstrado no Balanço Financeiro, no qual se evidenciam as disponibilidades existentes no início e no fim daquele período, correspondente à demonstração do Fluxo de Caixa.</w:t>
      </w:r>
    </w:p>
    <w:p w:rsidR="00316FC7" w:rsidRDefault="00316FC7" w:rsidP="00316FC7">
      <w:pPr>
        <w:ind w:firstLine="2835"/>
        <w:jc w:val="both"/>
      </w:pPr>
    </w:p>
    <w:p w:rsidR="00316FC7" w:rsidRDefault="00316FC7" w:rsidP="00316FC7">
      <w:pPr>
        <w:ind w:firstLine="2835"/>
        <w:jc w:val="both"/>
      </w:pPr>
      <w:r>
        <w:t>Por meio desse Balanço, se pode avaliar não apenas as disponibi</w:t>
      </w:r>
      <w:r w:rsidR="00117076">
        <w:t>lidades imediatas, mas,</w:t>
      </w:r>
      <w:r>
        <w:t xml:space="preserve"> sobretudo, a natureza das rendas e dos recebimentos de valores de espécies variadas e sua aplicação em despesas e outras destinações. O Balanço Financeiro </w:t>
      </w:r>
      <w:r w:rsidR="00117076">
        <w:t xml:space="preserve">do Fundo Municipal </w:t>
      </w:r>
      <w:r w:rsidR="004478EB">
        <w:t xml:space="preserve">de </w:t>
      </w:r>
      <w:r w:rsidR="00DE35C0">
        <w:t>Assistência Social</w:t>
      </w:r>
      <w:r>
        <w:t xml:space="preserve"> relati</w:t>
      </w:r>
      <w:r w:rsidR="00123871">
        <w:t xml:space="preserve">vo ao exercício de </w:t>
      </w:r>
      <w:r w:rsidR="0032084B">
        <w:t>2014</w:t>
      </w:r>
      <w:r>
        <w:t xml:space="preserve"> pode ser assim resumido:</w:t>
      </w:r>
    </w:p>
    <w:p w:rsidR="00316FC7" w:rsidRDefault="00316FC7" w:rsidP="00316FC7">
      <w:pPr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418"/>
        <w:gridCol w:w="2977"/>
        <w:gridCol w:w="1559"/>
      </w:tblGrid>
      <w:tr w:rsidR="00316FC7" w:rsidTr="00FA4B24">
        <w:trPr>
          <w:trHeight w:val="266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6FC7" w:rsidRDefault="00123871" w:rsidP="00BB0449">
            <w:pPr>
              <w:jc w:val="center"/>
              <w:rPr>
                <w:b/>
              </w:rPr>
            </w:pPr>
            <w:r>
              <w:rPr>
                <w:b/>
              </w:rPr>
              <w:t>RECEITA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16FC7" w:rsidRDefault="00123871" w:rsidP="00BB0449">
            <w:pPr>
              <w:jc w:val="center"/>
              <w:rPr>
                <w:b/>
              </w:rPr>
            </w:pPr>
            <w:r>
              <w:rPr>
                <w:b/>
              </w:rPr>
              <w:t>DESPESA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316FC7" w:rsidTr="00FA4B24">
        <w:trPr>
          <w:trHeight w:val="40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316FC7" w:rsidP="00BB0449">
            <w:pPr>
              <w:jc w:val="both"/>
            </w:pPr>
            <w:r>
              <w:t>Orçamentária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32084B" w:rsidP="00BB0449">
            <w:pPr>
              <w:jc w:val="right"/>
            </w:pPr>
            <w:r>
              <w:t>638.432,70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316FC7" w:rsidP="00BB0449">
            <w:pPr>
              <w:jc w:val="both"/>
            </w:pPr>
            <w:r>
              <w:t>Orçamentária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32084B" w:rsidP="00BB0449">
            <w:pPr>
              <w:jc w:val="right"/>
            </w:pPr>
            <w:r>
              <w:t>1.002.789,82</w:t>
            </w:r>
          </w:p>
        </w:tc>
      </w:tr>
      <w:tr w:rsidR="00737159" w:rsidTr="00FA4B24">
        <w:trPr>
          <w:trHeight w:val="411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159" w:rsidRDefault="0032084B" w:rsidP="00BB0449">
            <w:pPr>
              <w:jc w:val="both"/>
            </w:pPr>
            <w:r>
              <w:t>Transferências</w:t>
            </w:r>
            <w:r w:rsidR="00737159">
              <w:t xml:space="preserve"> Financeira</w:t>
            </w:r>
            <w: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159" w:rsidRDefault="0032084B" w:rsidP="00BB0449">
            <w:pPr>
              <w:jc w:val="right"/>
            </w:pPr>
            <w:r>
              <w:t>517.400,00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159" w:rsidRDefault="00737159" w:rsidP="00A95B94">
            <w:pPr>
              <w:jc w:val="both"/>
            </w:pPr>
            <w:r>
              <w:t>Extra-orçamentária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159" w:rsidRDefault="0032084B" w:rsidP="00BB0449">
            <w:pPr>
              <w:jc w:val="right"/>
            </w:pPr>
            <w:r>
              <w:t>31.653,34</w:t>
            </w:r>
          </w:p>
        </w:tc>
      </w:tr>
      <w:tr w:rsidR="00737159" w:rsidTr="00FA4B24">
        <w:trPr>
          <w:trHeight w:val="418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159" w:rsidRDefault="00737159" w:rsidP="00BB0449">
            <w:pPr>
              <w:jc w:val="both"/>
            </w:pPr>
            <w:r>
              <w:t>Extra-orçamentária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159" w:rsidRDefault="0032084B" w:rsidP="00BB0449">
            <w:pPr>
              <w:jc w:val="right"/>
            </w:pPr>
            <w:r>
              <w:t>22.814,13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159" w:rsidRDefault="00737159" w:rsidP="00A95B94">
            <w:pPr>
              <w:jc w:val="both"/>
            </w:pPr>
            <w:r>
              <w:t>Saldo atual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159" w:rsidRDefault="0032084B" w:rsidP="00BB0449">
            <w:pPr>
              <w:jc w:val="right"/>
            </w:pPr>
            <w:r>
              <w:t>349.385,54</w:t>
            </w:r>
          </w:p>
        </w:tc>
      </w:tr>
      <w:tr w:rsidR="00316FC7" w:rsidTr="00FA4B24">
        <w:trPr>
          <w:trHeight w:val="409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316FC7" w:rsidP="00BB0449">
            <w:pPr>
              <w:jc w:val="both"/>
            </w:pPr>
            <w:r>
              <w:t xml:space="preserve">Saldo </w:t>
            </w:r>
            <w:r w:rsidR="00123871">
              <w:t>anterior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32084B" w:rsidP="00BB0449">
            <w:pPr>
              <w:jc w:val="right"/>
            </w:pPr>
            <w:r>
              <w:t>205.181,87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316FC7" w:rsidP="00BB044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FC7" w:rsidRDefault="00316FC7" w:rsidP="00BB0449">
            <w:pPr>
              <w:jc w:val="right"/>
            </w:pPr>
          </w:p>
        </w:tc>
      </w:tr>
      <w:tr w:rsidR="00316FC7" w:rsidTr="00FA4B24">
        <w:trPr>
          <w:trHeight w:val="415"/>
        </w:trPr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FC7" w:rsidRDefault="0032084B" w:rsidP="00BB0449">
            <w:pPr>
              <w:jc w:val="right"/>
              <w:rPr>
                <w:b/>
              </w:rPr>
            </w:pPr>
            <w:r>
              <w:rPr>
                <w:b/>
              </w:rPr>
              <w:t>1.383.828,70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FC7" w:rsidRDefault="0032084B" w:rsidP="00BB0449">
            <w:pPr>
              <w:jc w:val="right"/>
              <w:rPr>
                <w:b/>
              </w:rPr>
            </w:pPr>
            <w:r>
              <w:rPr>
                <w:b/>
              </w:rPr>
              <w:t>1.383.828,70</w:t>
            </w:r>
          </w:p>
        </w:tc>
      </w:tr>
    </w:tbl>
    <w:p w:rsidR="00316FC7" w:rsidRDefault="00316FC7" w:rsidP="00316FC7">
      <w:pPr>
        <w:jc w:val="both"/>
      </w:pPr>
    </w:p>
    <w:p w:rsidR="00316FC7" w:rsidRDefault="00316FC7" w:rsidP="00DE35C0">
      <w:pPr>
        <w:ind w:firstLine="2835"/>
        <w:jc w:val="both"/>
      </w:pPr>
      <w:r>
        <w:t>A</w:t>
      </w:r>
      <w:r w:rsidR="00DE35C0">
        <w:t>s</w:t>
      </w:r>
      <w:r>
        <w:t xml:space="preserve"> maior</w:t>
      </w:r>
      <w:r w:rsidR="00DE35C0">
        <w:t>es</w:t>
      </w:r>
      <w:r>
        <w:t xml:space="preserve"> f</w:t>
      </w:r>
      <w:r w:rsidR="00117076">
        <w:t>onte</w:t>
      </w:r>
      <w:r w:rsidR="004478EB">
        <w:t xml:space="preserve">s da receita </w:t>
      </w:r>
      <w:r w:rsidR="00D67E00">
        <w:t xml:space="preserve">foram </w:t>
      </w:r>
      <w:r w:rsidR="004478EB">
        <w:t>verifica</w:t>
      </w:r>
      <w:r w:rsidR="00D67E00">
        <w:t>das</w:t>
      </w:r>
      <w:r w:rsidR="00117076">
        <w:t xml:space="preserve"> na</w:t>
      </w:r>
      <w:r>
        <w:t xml:space="preserve"> </w:t>
      </w:r>
      <w:r w:rsidR="00D67E00">
        <w:t>T</w:t>
      </w:r>
      <w:r w:rsidR="004478EB">
        <w:t>ransferência Corrente</w:t>
      </w:r>
      <w:r w:rsidR="00A76D98">
        <w:t xml:space="preserve"> </w:t>
      </w:r>
      <w:r w:rsidR="00D67E00">
        <w:t xml:space="preserve">(Orçamentária) </w:t>
      </w:r>
      <w:r w:rsidR="0032084B">
        <w:t>45,05</w:t>
      </w:r>
      <w:r w:rsidR="00123871">
        <w:t>%</w:t>
      </w:r>
      <w:r w:rsidR="00DE35C0">
        <w:t xml:space="preserve"> e na </w:t>
      </w:r>
      <w:r w:rsidR="004B30B4">
        <w:t>Interferência Financeira (</w:t>
      </w:r>
      <w:r w:rsidR="00D67E00">
        <w:t>Receita do FMAS)</w:t>
      </w:r>
      <w:r w:rsidR="00DE35C0">
        <w:t xml:space="preserve"> </w:t>
      </w:r>
      <w:r w:rsidR="0032084B">
        <w:t>37,39</w:t>
      </w:r>
      <w:r w:rsidR="00DE35C0">
        <w:t>%</w:t>
      </w:r>
      <w:r>
        <w:t xml:space="preserve">, enquanto que as demais receitas contribuíram com </w:t>
      </w:r>
      <w:r w:rsidR="0032084B">
        <w:t>17,56</w:t>
      </w:r>
      <w:r>
        <w:t>%</w:t>
      </w:r>
      <w:r w:rsidR="00123871">
        <w:t>.</w:t>
      </w:r>
    </w:p>
    <w:p w:rsidR="00316FC7" w:rsidRDefault="00316FC7" w:rsidP="00316FC7">
      <w:pPr>
        <w:jc w:val="both"/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3 - BALANÇO PATRIMONIAL: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>Os elementos que compõem o patrimônio, evidenciando o saldo líquido entre os seus valores positivos (ativo) e negativo (passivo), estão sinteticamente ordenados no Balanço Patrimonial.</w:t>
      </w:r>
    </w:p>
    <w:p w:rsidR="00316FC7" w:rsidRDefault="00316FC7" w:rsidP="00316FC7">
      <w:pPr>
        <w:ind w:firstLine="2835"/>
        <w:jc w:val="both"/>
      </w:pPr>
    </w:p>
    <w:p w:rsidR="00316FC7" w:rsidRDefault="00954D30" w:rsidP="00316FC7">
      <w:pPr>
        <w:ind w:firstLine="2835"/>
        <w:jc w:val="both"/>
      </w:pPr>
      <w:r>
        <w:t>O exercício de 2014</w:t>
      </w:r>
      <w:r w:rsidR="00316FC7">
        <w:t xml:space="preserve"> revelou a seguinte situação, em resumo, para o Patrimônio do </w:t>
      </w:r>
      <w:r w:rsidR="00AE6361">
        <w:t xml:space="preserve">Fundo Municipal </w:t>
      </w:r>
      <w:r w:rsidR="00DE35C0">
        <w:t>de Assistência Social</w:t>
      </w:r>
      <w:r w:rsidR="00316FC7">
        <w:t>.</w:t>
      </w:r>
    </w:p>
    <w:p w:rsidR="00123871" w:rsidRDefault="00123871" w:rsidP="00316FC7">
      <w:pPr>
        <w:jc w:val="both"/>
      </w:pPr>
    </w:p>
    <w:tbl>
      <w:tblPr>
        <w:tblW w:w="918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05"/>
        <w:gridCol w:w="1588"/>
        <w:gridCol w:w="3005"/>
        <w:gridCol w:w="1588"/>
      </w:tblGrid>
      <w:tr w:rsidR="00442101"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ATIVO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PASSIVO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44210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1" w:rsidRDefault="00442101" w:rsidP="00A33CC5">
            <w:pPr>
              <w:jc w:val="both"/>
            </w:pPr>
            <w:r>
              <w:t>ATIVO FINANCEIRO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1" w:rsidRDefault="00442101" w:rsidP="00954D30">
            <w:pPr>
              <w:jc w:val="right"/>
            </w:pPr>
            <w:r>
              <w:t xml:space="preserve"> </w:t>
            </w:r>
            <w:r w:rsidR="00954D30">
              <w:t>349.385,54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1" w:rsidRDefault="00442101" w:rsidP="00A33CC5">
            <w:pPr>
              <w:jc w:val="both"/>
            </w:pPr>
            <w:r>
              <w:t>PASSIVO FINANCEIRO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1" w:rsidRDefault="00954D30" w:rsidP="00A33CC5">
            <w:pPr>
              <w:jc w:val="right"/>
            </w:pPr>
            <w:r>
              <w:t>3.304,34</w:t>
            </w:r>
          </w:p>
        </w:tc>
      </w:tr>
      <w:tr w:rsidR="00442101" w:rsidTr="00C0254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1" w:rsidRPr="00DE35C0" w:rsidRDefault="00377C6F" w:rsidP="00A33CC5">
            <w:pPr>
              <w:jc w:val="both"/>
            </w:pPr>
            <w:r w:rsidRPr="00DE35C0">
              <w:t>ATIVO PERMANENTE</w:t>
            </w:r>
          </w:p>
          <w:p w:rsidR="00561E10" w:rsidRPr="00DE35C0" w:rsidRDefault="00377C6F" w:rsidP="00C02541">
            <w:pPr>
              <w:jc w:val="both"/>
            </w:pPr>
            <w:r w:rsidRPr="00DE35C0">
              <w:t>Bens móveis</w:t>
            </w:r>
            <w:r w:rsidR="00C02541">
              <w:t xml:space="preserve"> e imóveis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10" w:rsidRPr="00DE35C0" w:rsidRDefault="00954D30" w:rsidP="00C02541">
            <w:pPr>
              <w:jc w:val="right"/>
            </w:pPr>
            <w:r>
              <w:t>481.144,14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1" w:rsidRPr="00DE35C0" w:rsidRDefault="00442101" w:rsidP="00A33CC5">
            <w:pPr>
              <w:jc w:val="both"/>
            </w:pPr>
            <w:r w:rsidRPr="00DE35C0">
              <w:t>SALDO PATRIMONIAL</w:t>
            </w:r>
          </w:p>
          <w:p w:rsidR="00F70EDF" w:rsidRPr="00DE35C0" w:rsidRDefault="00F70EDF" w:rsidP="00A33CC5">
            <w:pPr>
              <w:jc w:val="both"/>
            </w:pPr>
            <w:r w:rsidRPr="00DE35C0">
              <w:t>.Ativo real Líquido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10" w:rsidRDefault="00561E10" w:rsidP="00A33CC5">
            <w:pPr>
              <w:jc w:val="right"/>
            </w:pPr>
          </w:p>
          <w:p w:rsidR="00442101" w:rsidRPr="00DE35C0" w:rsidRDefault="00954D30" w:rsidP="00A33CC5">
            <w:pPr>
              <w:jc w:val="right"/>
            </w:pPr>
            <w:r>
              <w:t>818.476,75</w:t>
            </w:r>
          </w:p>
        </w:tc>
      </w:tr>
      <w:tr w:rsidR="00442101"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1" w:rsidRDefault="00954D30" w:rsidP="00A33CC5">
            <w:pPr>
              <w:jc w:val="right"/>
              <w:rPr>
                <w:b/>
              </w:rPr>
            </w:pPr>
            <w:r>
              <w:rPr>
                <w:b/>
              </w:rPr>
              <w:t>830.529,68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1" w:rsidRDefault="00954D30" w:rsidP="00A33CC5">
            <w:pPr>
              <w:jc w:val="right"/>
              <w:rPr>
                <w:b/>
              </w:rPr>
            </w:pPr>
            <w:r>
              <w:rPr>
                <w:b/>
              </w:rPr>
              <w:t>830.529,68</w:t>
            </w:r>
          </w:p>
        </w:tc>
      </w:tr>
    </w:tbl>
    <w:p w:rsidR="00442101" w:rsidRDefault="00442101" w:rsidP="00316FC7">
      <w:pPr>
        <w:ind w:firstLine="2835"/>
        <w:jc w:val="both"/>
      </w:pPr>
    </w:p>
    <w:p w:rsidR="00316FC7" w:rsidRDefault="00675F93" w:rsidP="00442101">
      <w:pPr>
        <w:ind w:firstLine="2835"/>
        <w:jc w:val="both"/>
      </w:pPr>
      <w:r>
        <w:lastRenderedPageBreak/>
        <w:t xml:space="preserve">O exercício encerrou, portanto, com uma situação positiva de R$ </w:t>
      </w:r>
      <w:r w:rsidR="00CA4FA5">
        <w:t>818.476,75</w:t>
      </w:r>
      <w:r>
        <w:t xml:space="preserve"> (excesso do Ativo sobre o Passivo), conforme pode ser constatado na demonstração do quadro correspondente</w:t>
      </w:r>
      <w:r w:rsidR="00F70EDF">
        <w:t>.</w:t>
      </w:r>
    </w:p>
    <w:p w:rsidR="00EE66C0" w:rsidRDefault="00EE66C0" w:rsidP="00EE66C0">
      <w:pPr>
        <w:jc w:val="both"/>
      </w:pPr>
    </w:p>
    <w:p w:rsidR="00EE66C0" w:rsidRPr="00EE66C0" w:rsidRDefault="00EE66C0" w:rsidP="00EE66C0">
      <w:pPr>
        <w:ind w:firstLine="708"/>
        <w:jc w:val="both"/>
        <w:rPr>
          <w:b/>
        </w:rPr>
      </w:pPr>
      <w:r>
        <w:rPr>
          <w:b/>
        </w:rPr>
        <w:t>3.1 - ATIVO FINANCEIRO:</w:t>
      </w:r>
    </w:p>
    <w:p w:rsidR="00EE66C0" w:rsidRDefault="00EE66C0" w:rsidP="00EE66C0">
      <w:pPr>
        <w:ind w:firstLine="2835"/>
        <w:jc w:val="both"/>
      </w:pPr>
    </w:p>
    <w:p w:rsidR="00EE66C0" w:rsidRDefault="00EE66C0" w:rsidP="00EE66C0">
      <w:pPr>
        <w:ind w:firstLine="2835"/>
        <w:jc w:val="both"/>
      </w:pPr>
      <w:r>
        <w:t>Segundo o parágrafo 1º do art. 105, da Lei nº 4.320/64, o Ativo Financeiro “compreenderá os créditos e valores realizáveis independentemente de autorização orçamentária e os valores numéricos”, isto é, compõem esse grupo de contas do disponível e do realizável. O presente Balanço demonstra a seguinte composição, relativamente ao Ativo Financeiro.</w:t>
      </w:r>
    </w:p>
    <w:p w:rsidR="00EE66C0" w:rsidRPr="00FA4B24" w:rsidRDefault="00EE66C0" w:rsidP="00FA4B24">
      <w:pPr>
        <w:pStyle w:val="Ttulo5"/>
        <w:rPr>
          <w:i w:val="0"/>
        </w:rPr>
      </w:pPr>
      <w:r w:rsidRPr="00EE66C0">
        <w:rPr>
          <w:i w:val="0"/>
        </w:rPr>
        <w:t>DISPONÍVEL</w:t>
      </w: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1607"/>
      </w:tblGrid>
      <w:tr w:rsidR="00EE66C0" w:rsidTr="001349A0">
        <w:tc>
          <w:tcPr>
            <w:tcW w:w="3260" w:type="dxa"/>
          </w:tcPr>
          <w:p w:rsidR="00EE66C0" w:rsidRDefault="001349A0" w:rsidP="00A33CC5">
            <w:pPr>
              <w:jc w:val="both"/>
            </w:pPr>
            <w:r>
              <w:t>Caixa e Equivalentes de Caixa</w:t>
            </w:r>
          </w:p>
        </w:tc>
        <w:tc>
          <w:tcPr>
            <w:tcW w:w="1607" w:type="dxa"/>
          </w:tcPr>
          <w:p w:rsidR="00EE66C0" w:rsidRDefault="001349A0" w:rsidP="00A33CC5">
            <w:pPr>
              <w:jc w:val="right"/>
            </w:pPr>
            <w:r>
              <w:t>349.385,54</w:t>
            </w:r>
          </w:p>
        </w:tc>
      </w:tr>
      <w:tr w:rsidR="00EE66C0" w:rsidTr="001349A0">
        <w:tc>
          <w:tcPr>
            <w:tcW w:w="3260" w:type="dxa"/>
          </w:tcPr>
          <w:p w:rsidR="00EE66C0" w:rsidRDefault="00EE66C0" w:rsidP="00A33CC5">
            <w:pPr>
              <w:jc w:val="both"/>
              <w:rPr>
                <w:b/>
              </w:rPr>
            </w:pPr>
            <w:r>
              <w:rPr>
                <w:b/>
              </w:rPr>
              <w:t>T O T A L</w:t>
            </w:r>
          </w:p>
        </w:tc>
        <w:tc>
          <w:tcPr>
            <w:tcW w:w="1607" w:type="dxa"/>
          </w:tcPr>
          <w:p w:rsidR="00EE66C0" w:rsidRPr="00C02541" w:rsidRDefault="00EE66C0" w:rsidP="001349A0">
            <w:pPr>
              <w:jc w:val="right"/>
              <w:rPr>
                <w:b/>
              </w:rPr>
            </w:pPr>
            <w:r w:rsidRPr="00C02541">
              <w:rPr>
                <w:b/>
              </w:rPr>
              <w:t xml:space="preserve">  </w:t>
            </w:r>
            <w:r w:rsidR="001349A0">
              <w:rPr>
                <w:b/>
              </w:rPr>
              <w:t>349.385,54</w:t>
            </w:r>
          </w:p>
        </w:tc>
      </w:tr>
    </w:tbl>
    <w:p w:rsidR="00C02541" w:rsidRDefault="00C02541" w:rsidP="00C02541">
      <w:pPr>
        <w:jc w:val="both"/>
        <w:rPr>
          <w:b/>
        </w:rPr>
      </w:pPr>
    </w:p>
    <w:p w:rsidR="00C02541" w:rsidRDefault="00C02541" w:rsidP="00C02541">
      <w:pPr>
        <w:jc w:val="both"/>
        <w:rPr>
          <w:b/>
        </w:rPr>
      </w:pPr>
    </w:p>
    <w:p w:rsidR="00377C6F" w:rsidRDefault="00377C6F" w:rsidP="00377C6F">
      <w:pPr>
        <w:ind w:firstLine="567"/>
        <w:jc w:val="both"/>
        <w:rPr>
          <w:b/>
        </w:rPr>
      </w:pPr>
      <w:r>
        <w:rPr>
          <w:b/>
        </w:rPr>
        <w:t>3.2 - ATIVO PERMANENTE:</w:t>
      </w:r>
    </w:p>
    <w:p w:rsidR="00377C6F" w:rsidRDefault="00377C6F" w:rsidP="00377C6F">
      <w:pPr>
        <w:ind w:firstLine="2835"/>
        <w:jc w:val="both"/>
      </w:pPr>
    </w:p>
    <w:p w:rsidR="00377C6F" w:rsidRDefault="00377C6F" w:rsidP="00377C6F">
      <w:pPr>
        <w:ind w:firstLine="2835"/>
        <w:jc w:val="both"/>
      </w:pPr>
    </w:p>
    <w:p w:rsidR="00377C6F" w:rsidRDefault="00377C6F" w:rsidP="00377C6F">
      <w:pPr>
        <w:ind w:firstLine="2835"/>
        <w:jc w:val="both"/>
      </w:pPr>
      <w:r>
        <w:t>Compõem o Ativo Permanente os bens, créditos e valores cuja alienação ou mobilização dependa de autorização legislativa (parágrafo 2º, art. 105, Lei Cit.).</w:t>
      </w:r>
    </w:p>
    <w:p w:rsidR="00377C6F" w:rsidRDefault="00377C6F" w:rsidP="00561E10">
      <w:pPr>
        <w:jc w:val="both"/>
      </w:pPr>
    </w:p>
    <w:p w:rsidR="00377C6F" w:rsidRDefault="00377C6F" w:rsidP="00377C6F">
      <w:pPr>
        <w:ind w:firstLine="2835"/>
        <w:jc w:val="both"/>
      </w:pPr>
      <w:r>
        <w:t xml:space="preserve">O Ativo Permanente do Fundo Municipal </w:t>
      </w:r>
      <w:r w:rsidR="00561E10">
        <w:t>de Assistência Social</w:t>
      </w:r>
      <w:r w:rsidR="001349A0">
        <w:t>, existente em 31.12.2014</w:t>
      </w:r>
      <w:r>
        <w:t>, era o seguinte, em resumo:</w:t>
      </w:r>
    </w:p>
    <w:p w:rsidR="00377C6F" w:rsidRDefault="00377C6F" w:rsidP="00561E10">
      <w:pPr>
        <w:jc w:val="both"/>
      </w:pPr>
    </w:p>
    <w:tbl>
      <w:tblPr>
        <w:tblW w:w="6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61"/>
        <w:gridCol w:w="694"/>
        <w:gridCol w:w="1615"/>
      </w:tblGrid>
      <w:tr w:rsidR="00377C6F" w:rsidTr="00FA4B24">
        <w:trPr>
          <w:jc w:val="center"/>
        </w:trPr>
        <w:tc>
          <w:tcPr>
            <w:tcW w:w="4161" w:type="dxa"/>
          </w:tcPr>
          <w:p w:rsidR="00377C6F" w:rsidRDefault="00377C6F" w:rsidP="00766C6F">
            <w:pPr>
              <w:jc w:val="both"/>
            </w:pPr>
            <w:r>
              <w:t xml:space="preserve">Bens Móveis </w:t>
            </w:r>
          </w:p>
        </w:tc>
        <w:tc>
          <w:tcPr>
            <w:tcW w:w="694" w:type="dxa"/>
          </w:tcPr>
          <w:p w:rsidR="00377C6F" w:rsidRDefault="00377C6F" w:rsidP="00766C6F">
            <w:pPr>
              <w:jc w:val="center"/>
            </w:pPr>
            <w:r>
              <w:t>R$</w:t>
            </w:r>
          </w:p>
        </w:tc>
        <w:tc>
          <w:tcPr>
            <w:tcW w:w="1615" w:type="dxa"/>
          </w:tcPr>
          <w:p w:rsidR="00377C6F" w:rsidRDefault="001349A0" w:rsidP="00766C6F">
            <w:pPr>
              <w:jc w:val="right"/>
            </w:pPr>
            <w:r>
              <w:t>228.793,89</w:t>
            </w:r>
          </w:p>
        </w:tc>
      </w:tr>
      <w:tr w:rsidR="00561E10" w:rsidTr="00FA4B24">
        <w:trPr>
          <w:jc w:val="center"/>
        </w:trPr>
        <w:tc>
          <w:tcPr>
            <w:tcW w:w="4161" w:type="dxa"/>
          </w:tcPr>
          <w:p w:rsidR="00561E10" w:rsidRPr="00561E10" w:rsidRDefault="00561E10" w:rsidP="00766C6F">
            <w:pPr>
              <w:jc w:val="both"/>
            </w:pPr>
            <w:r w:rsidRPr="00561E10">
              <w:t>Bens Imóveis</w:t>
            </w:r>
          </w:p>
        </w:tc>
        <w:tc>
          <w:tcPr>
            <w:tcW w:w="694" w:type="dxa"/>
          </w:tcPr>
          <w:p w:rsidR="00561E10" w:rsidRPr="00561E10" w:rsidRDefault="00561E10" w:rsidP="00766C6F">
            <w:pPr>
              <w:jc w:val="center"/>
            </w:pPr>
            <w:r w:rsidRPr="00561E10">
              <w:t>R$</w:t>
            </w:r>
          </w:p>
        </w:tc>
        <w:tc>
          <w:tcPr>
            <w:tcW w:w="1615" w:type="dxa"/>
          </w:tcPr>
          <w:p w:rsidR="00561E10" w:rsidRPr="00561E10" w:rsidRDefault="00C02541" w:rsidP="00766C6F">
            <w:pPr>
              <w:jc w:val="right"/>
            </w:pPr>
            <w:r>
              <w:t>252.350,25</w:t>
            </w:r>
          </w:p>
        </w:tc>
      </w:tr>
      <w:tr w:rsidR="00377C6F" w:rsidTr="00FA4B24">
        <w:trPr>
          <w:jc w:val="center"/>
        </w:trPr>
        <w:tc>
          <w:tcPr>
            <w:tcW w:w="4161" w:type="dxa"/>
          </w:tcPr>
          <w:p w:rsidR="00377C6F" w:rsidRDefault="00377C6F" w:rsidP="00766C6F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94" w:type="dxa"/>
          </w:tcPr>
          <w:p w:rsidR="00377C6F" w:rsidRDefault="00377C6F" w:rsidP="00766C6F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615" w:type="dxa"/>
          </w:tcPr>
          <w:p w:rsidR="00377C6F" w:rsidRDefault="001349A0" w:rsidP="00766C6F">
            <w:pPr>
              <w:jc w:val="right"/>
              <w:rPr>
                <w:b/>
              </w:rPr>
            </w:pPr>
            <w:r>
              <w:rPr>
                <w:b/>
              </w:rPr>
              <w:t>481.144,14</w:t>
            </w:r>
          </w:p>
        </w:tc>
      </w:tr>
    </w:tbl>
    <w:p w:rsidR="00377C6F" w:rsidRDefault="00377C6F" w:rsidP="00561E10">
      <w:pPr>
        <w:jc w:val="both"/>
        <w:rPr>
          <w:b/>
        </w:rPr>
      </w:pPr>
    </w:p>
    <w:p w:rsidR="00EE66C0" w:rsidRDefault="00377C6F" w:rsidP="00EE66C0">
      <w:pPr>
        <w:ind w:firstLine="567"/>
        <w:jc w:val="both"/>
        <w:rPr>
          <w:b/>
        </w:rPr>
      </w:pPr>
      <w:r>
        <w:rPr>
          <w:b/>
        </w:rPr>
        <w:t>3.3</w:t>
      </w:r>
      <w:r w:rsidR="00EE66C0">
        <w:rPr>
          <w:b/>
        </w:rPr>
        <w:t xml:space="preserve"> - PASSIVO FINANCEIRO:</w:t>
      </w:r>
    </w:p>
    <w:p w:rsidR="00EE66C0" w:rsidRDefault="00EE66C0" w:rsidP="00EE66C0">
      <w:pPr>
        <w:jc w:val="both"/>
      </w:pPr>
    </w:p>
    <w:p w:rsidR="00EE66C0" w:rsidRDefault="00EE66C0" w:rsidP="00EE66C0">
      <w:pPr>
        <w:ind w:firstLine="2835"/>
        <w:jc w:val="both"/>
      </w:pPr>
      <w:r>
        <w:t>O Passivo Financeiro é constituído das exigibilidades, geralmente a curto e médio prazo, cujo resgate independa de autorização legislativa (parágrafo 3º, art. 105, Lei cit.), as quais no caso vertente assim se consubstanciam em:</w:t>
      </w:r>
    </w:p>
    <w:p w:rsidR="00EE66C0" w:rsidRDefault="00EE66C0" w:rsidP="00EE66C0">
      <w:pPr>
        <w:ind w:firstLine="2835"/>
        <w:jc w:val="both"/>
      </w:pPr>
    </w:p>
    <w:p w:rsidR="00EE66C0" w:rsidRDefault="00EE66C0" w:rsidP="00EE66C0">
      <w:pPr>
        <w:jc w:val="both"/>
      </w:pPr>
    </w:p>
    <w:tbl>
      <w:tblPr>
        <w:tblW w:w="6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14"/>
        <w:gridCol w:w="720"/>
        <w:gridCol w:w="1440"/>
      </w:tblGrid>
      <w:tr w:rsidR="00561E10" w:rsidTr="004C6B13">
        <w:trPr>
          <w:jc w:val="center"/>
        </w:trPr>
        <w:tc>
          <w:tcPr>
            <w:tcW w:w="4514" w:type="dxa"/>
          </w:tcPr>
          <w:p w:rsidR="00561E10" w:rsidRDefault="004C6B13" w:rsidP="00C02541">
            <w:pPr>
              <w:jc w:val="both"/>
            </w:pPr>
            <w:r>
              <w:t>Fornecedores e Contas a Pagar a Curto Prazo</w:t>
            </w:r>
          </w:p>
        </w:tc>
        <w:tc>
          <w:tcPr>
            <w:tcW w:w="720" w:type="dxa"/>
          </w:tcPr>
          <w:p w:rsidR="00561E10" w:rsidRDefault="00561E10" w:rsidP="005A0679">
            <w:pPr>
              <w:jc w:val="center"/>
            </w:pPr>
            <w:r>
              <w:t>R$</w:t>
            </w:r>
          </w:p>
        </w:tc>
        <w:tc>
          <w:tcPr>
            <w:tcW w:w="1440" w:type="dxa"/>
          </w:tcPr>
          <w:p w:rsidR="00C02541" w:rsidRDefault="004C6B13" w:rsidP="00C02541">
            <w:pPr>
              <w:jc w:val="right"/>
            </w:pPr>
            <w:r>
              <w:t>10.141,67</w:t>
            </w:r>
          </w:p>
        </w:tc>
      </w:tr>
      <w:tr w:rsidR="008619E1" w:rsidTr="004C6B13">
        <w:trPr>
          <w:jc w:val="center"/>
        </w:trPr>
        <w:tc>
          <w:tcPr>
            <w:tcW w:w="4514" w:type="dxa"/>
          </w:tcPr>
          <w:p w:rsidR="008619E1" w:rsidRPr="00561E10" w:rsidRDefault="004C6B13" w:rsidP="00A33CC5">
            <w:pPr>
              <w:jc w:val="both"/>
            </w:pPr>
            <w:r>
              <w:t>Demais Obrigações a Curto Prazo</w:t>
            </w:r>
          </w:p>
        </w:tc>
        <w:tc>
          <w:tcPr>
            <w:tcW w:w="720" w:type="dxa"/>
          </w:tcPr>
          <w:p w:rsidR="008619E1" w:rsidRPr="00561E10" w:rsidRDefault="008619E1" w:rsidP="00A33CC5">
            <w:pPr>
              <w:jc w:val="center"/>
            </w:pPr>
            <w:r w:rsidRPr="00561E10">
              <w:t>R$</w:t>
            </w:r>
          </w:p>
        </w:tc>
        <w:tc>
          <w:tcPr>
            <w:tcW w:w="1440" w:type="dxa"/>
          </w:tcPr>
          <w:p w:rsidR="008619E1" w:rsidRPr="00561E10" w:rsidRDefault="004C6B13" w:rsidP="00A33CC5">
            <w:pPr>
              <w:jc w:val="right"/>
            </w:pPr>
            <w:r>
              <w:t>1.911,26</w:t>
            </w:r>
          </w:p>
        </w:tc>
      </w:tr>
      <w:tr w:rsidR="008619E1" w:rsidTr="004C6B13">
        <w:trPr>
          <w:jc w:val="center"/>
        </w:trPr>
        <w:tc>
          <w:tcPr>
            <w:tcW w:w="4514" w:type="dxa"/>
          </w:tcPr>
          <w:p w:rsidR="008619E1" w:rsidRDefault="008619E1" w:rsidP="00A33CC5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20" w:type="dxa"/>
          </w:tcPr>
          <w:p w:rsidR="008619E1" w:rsidRDefault="008619E1" w:rsidP="00A33CC5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440" w:type="dxa"/>
          </w:tcPr>
          <w:p w:rsidR="008619E1" w:rsidRDefault="008619E1" w:rsidP="004C6B13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4C6B13">
              <w:rPr>
                <w:b/>
              </w:rPr>
              <w:t>12.052,93</w:t>
            </w:r>
          </w:p>
        </w:tc>
      </w:tr>
    </w:tbl>
    <w:p w:rsidR="00EE66C0" w:rsidRDefault="00EE66C0" w:rsidP="00EE66C0">
      <w:pPr>
        <w:jc w:val="both"/>
      </w:pPr>
    </w:p>
    <w:p w:rsidR="00316FC7" w:rsidRDefault="00316FC7" w:rsidP="00316FC7">
      <w:pPr>
        <w:jc w:val="both"/>
        <w:rPr>
          <w:b/>
        </w:rPr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4 - DEMONSTRAÇÃO DAS VARIAÇÕES PATRIMONIAIS: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>Esta demonstração, também denominada “Balanço Econômico”, tem a seguinte definição na Lei nº 4.320, citada no seu artigo 104:</w:t>
      </w:r>
    </w:p>
    <w:p w:rsidR="00377C6F" w:rsidRDefault="00377C6F" w:rsidP="008619E1">
      <w:pPr>
        <w:jc w:val="both"/>
      </w:pPr>
    </w:p>
    <w:p w:rsidR="00316FC7" w:rsidRDefault="00316FC7" w:rsidP="00316FC7">
      <w:pPr>
        <w:ind w:firstLine="2835"/>
        <w:jc w:val="both"/>
      </w:pPr>
      <w:r>
        <w:t>“A Demonstração das Variações Patrimoniais evidenciará as alterações verificadas no patrimônio, resultantes ou independentes da execução orçamentária, e indicará o resultado patrimonial do exercício”.</w:t>
      </w:r>
    </w:p>
    <w:p w:rsidR="00316FC7" w:rsidRDefault="00316FC7" w:rsidP="008619E1">
      <w:pPr>
        <w:jc w:val="both"/>
      </w:pPr>
    </w:p>
    <w:p w:rsidR="00316FC7" w:rsidRDefault="00316FC7" w:rsidP="00316FC7">
      <w:pPr>
        <w:ind w:firstLine="2835"/>
        <w:jc w:val="both"/>
      </w:pPr>
      <w:r>
        <w:t>Referido quadro demonstrativo revela os seguintes resultados, em resumo:</w:t>
      </w:r>
    </w:p>
    <w:p w:rsidR="00316FC7" w:rsidRDefault="00316FC7" w:rsidP="00316FC7">
      <w:pPr>
        <w:jc w:val="both"/>
      </w:pPr>
    </w:p>
    <w:tbl>
      <w:tblPr>
        <w:tblW w:w="970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190"/>
        <w:gridCol w:w="1404"/>
        <w:gridCol w:w="3699"/>
        <w:gridCol w:w="1416"/>
      </w:tblGrid>
      <w:tr w:rsidR="00316FC7" w:rsidTr="004C6B13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FC7" w:rsidRDefault="00316FC7" w:rsidP="004C6B13">
            <w:pPr>
              <w:jc w:val="center"/>
              <w:rPr>
                <w:b/>
              </w:rPr>
            </w:pPr>
            <w:r>
              <w:rPr>
                <w:b/>
              </w:rPr>
              <w:t xml:space="preserve">VARIAÇÕES </w:t>
            </w:r>
            <w:r w:rsidR="004C6B13">
              <w:rPr>
                <w:b/>
              </w:rPr>
              <w:t>AUMENTATIVAS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FC7" w:rsidRDefault="00316FC7" w:rsidP="004C6B13">
            <w:pPr>
              <w:jc w:val="center"/>
              <w:rPr>
                <w:b/>
              </w:rPr>
            </w:pPr>
            <w:r>
              <w:rPr>
                <w:b/>
              </w:rPr>
              <w:t xml:space="preserve">VARIAÇÕES </w:t>
            </w:r>
            <w:r w:rsidR="004C6B13">
              <w:rPr>
                <w:b/>
              </w:rPr>
              <w:t>DIMINUTIVAS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316FC7" w:rsidTr="004C6B13">
        <w:trPr>
          <w:trHeight w:val="69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316FC7" w:rsidP="00BB0449">
            <w:pPr>
              <w:jc w:val="both"/>
            </w:pPr>
            <w:r>
              <w:t>.</w:t>
            </w:r>
            <w:r w:rsidR="004C6B13">
              <w:t>Transferências e Delegações Recebidas</w:t>
            </w:r>
          </w:p>
          <w:p w:rsidR="002B0209" w:rsidRDefault="002B0209" w:rsidP="004C6B13">
            <w:pPr>
              <w:jc w:val="both"/>
            </w:pPr>
            <w:r>
              <w:t>.</w:t>
            </w:r>
            <w:r w:rsidR="004C6B13">
              <w:t>Variações Patrimoniais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4C6B13" w:rsidP="00BB0449">
            <w:pPr>
              <w:jc w:val="right"/>
            </w:pPr>
            <w:r>
              <w:t>1.149.578,00</w:t>
            </w:r>
          </w:p>
          <w:p w:rsidR="004C6B13" w:rsidRDefault="004C6B13" w:rsidP="00BB0449">
            <w:pPr>
              <w:jc w:val="right"/>
            </w:pPr>
          </w:p>
          <w:p w:rsidR="002B0209" w:rsidRDefault="004C6B13" w:rsidP="00BB0449">
            <w:pPr>
              <w:jc w:val="right"/>
            </w:pPr>
            <w:r>
              <w:t>15.003,29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316FC7" w:rsidP="004C6B13">
            <w:pPr>
              <w:jc w:val="both"/>
            </w:pPr>
            <w:r>
              <w:t>.</w:t>
            </w:r>
            <w:r w:rsidR="004C6B13">
              <w:t>Pessoal e Encargos</w:t>
            </w:r>
          </w:p>
          <w:p w:rsidR="004C6B13" w:rsidRDefault="004C6B13" w:rsidP="004C6B13">
            <w:pPr>
              <w:jc w:val="both"/>
            </w:pPr>
            <w:r>
              <w:t>.Uso de Bens, serviços e consumo de capital fixo</w:t>
            </w:r>
          </w:p>
          <w:p w:rsidR="00DA4DD8" w:rsidRDefault="00DA4DD8" w:rsidP="004C6B13">
            <w:pPr>
              <w:jc w:val="both"/>
            </w:pPr>
            <w:r>
              <w:t>.Transferências e Delegações Concedidas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4C6B13" w:rsidP="00BB0449">
            <w:pPr>
              <w:jc w:val="right"/>
            </w:pPr>
            <w:r>
              <w:t>179.959,80</w:t>
            </w:r>
          </w:p>
          <w:p w:rsidR="004C6B13" w:rsidRDefault="004C6B13" w:rsidP="00BB0449">
            <w:pPr>
              <w:jc w:val="right"/>
            </w:pPr>
          </w:p>
          <w:p w:rsidR="004C6B13" w:rsidRDefault="00DA4DD8" w:rsidP="00BB0449">
            <w:pPr>
              <w:jc w:val="right"/>
            </w:pPr>
            <w:r>
              <w:t>648.023,26</w:t>
            </w:r>
          </w:p>
          <w:p w:rsidR="004C6B13" w:rsidRDefault="004C6B13" w:rsidP="00BB0449">
            <w:pPr>
              <w:jc w:val="right"/>
            </w:pPr>
          </w:p>
          <w:p w:rsidR="00DA4DD8" w:rsidRDefault="00DA4DD8" w:rsidP="00BB0449">
            <w:pPr>
              <w:jc w:val="right"/>
            </w:pPr>
            <w:r>
              <w:t>157.302,76</w:t>
            </w:r>
          </w:p>
        </w:tc>
      </w:tr>
      <w:tr w:rsidR="00316FC7" w:rsidTr="004C6B1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316FC7" w:rsidP="00BB0449">
            <w:pPr>
              <w:jc w:val="both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B" w:rsidRPr="00060195" w:rsidRDefault="0099215B" w:rsidP="003A374D">
            <w:pPr>
              <w:jc w:val="right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4D" w:rsidRDefault="003A374D" w:rsidP="00DA4DD8">
            <w:pPr>
              <w:jc w:val="both"/>
            </w:pPr>
            <w:r>
              <w:t>RESULTADO PATRIMONIAL</w:t>
            </w:r>
            <w:r w:rsidR="00DA4DD8"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Pr="00060195" w:rsidRDefault="00DA4DD8" w:rsidP="003A374D">
            <w:pPr>
              <w:jc w:val="right"/>
            </w:pPr>
            <w:r>
              <w:t>179.295,47</w:t>
            </w:r>
          </w:p>
        </w:tc>
      </w:tr>
      <w:tr w:rsidR="00316FC7" w:rsidTr="004C6B13"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16FC7" w:rsidRDefault="004C6B13" w:rsidP="00BB0449">
            <w:pPr>
              <w:jc w:val="right"/>
              <w:rPr>
                <w:b/>
              </w:rPr>
            </w:pPr>
            <w:r>
              <w:rPr>
                <w:b/>
              </w:rPr>
              <w:t>1.164.581,29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6FC7" w:rsidRDefault="00DA4DD8" w:rsidP="00BB0449">
            <w:pPr>
              <w:jc w:val="right"/>
              <w:rPr>
                <w:b/>
              </w:rPr>
            </w:pPr>
            <w:r>
              <w:rPr>
                <w:b/>
              </w:rPr>
              <w:t>1.164.581,29</w:t>
            </w:r>
          </w:p>
        </w:tc>
      </w:tr>
    </w:tbl>
    <w:p w:rsidR="008C5246" w:rsidRDefault="008C5246" w:rsidP="00316FC7">
      <w:pPr>
        <w:jc w:val="both"/>
      </w:pPr>
    </w:p>
    <w:p w:rsidR="008C5246" w:rsidRDefault="008C5246" w:rsidP="00FA4B24">
      <w:pPr>
        <w:ind w:firstLine="708"/>
        <w:jc w:val="both"/>
      </w:pPr>
      <w:r w:rsidRPr="00915601">
        <w:t xml:space="preserve">Em conclusão à análise feita </w:t>
      </w:r>
      <w:r w:rsidR="00915601" w:rsidRPr="00915601">
        <w:t xml:space="preserve">pela </w:t>
      </w:r>
      <w:r w:rsidRPr="00915601">
        <w:t>Controladoria Interna do Município de Anastácio quanto ao Balanço Geral Exer</w:t>
      </w:r>
      <w:r w:rsidR="00DA4DD8">
        <w:t>cício/2014</w:t>
      </w:r>
      <w:r w:rsidR="007F702C">
        <w:t xml:space="preserve"> do Fundo Municipal </w:t>
      </w:r>
      <w:r w:rsidR="0044771B">
        <w:t>de Assistência Social</w:t>
      </w:r>
      <w:r w:rsidRPr="00915601">
        <w:t xml:space="preserve"> da Secretaria Municipal </w:t>
      </w:r>
      <w:r w:rsidR="00915601">
        <w:t xml:space="preserve">de </w:t>
      </w:r>
      <w:r w:rsidR="007F702C">
        <w:t>Assistência Social</w:t>
      </w:r>
      <w:r w:rsidR="00915601">
        <w:t>, expresso</w:t>
      </w:r>
      <w:r w:rsidRPr="00915601">
        <w:t xml:space="preserve"> opinião conclusiva, sobre os principais registros formulados pela equipe financeira, sobre os atos de gestão do referido exercício, cuja certificação foi pela </w:t>
      </w:r>
      <w:r w:rsidRPr="00915601">
        <w:rPr>
          <w:b/>
          <w:bCs/>
        </w:rPr>
        <w:t>regularidade</w:t>
      </w:r>
      <w:r w:rsidRPr="00915601">
        <w:t xml:space="preserve"> devendo este ser encaminhado ao Prefeito Municipal com vistas à obtenção do Pronunciamento Expresso e Indelegável sobre as contas anuais e sobre o parecer do Controle Interno e posterior remessa ao Tribunal de Contas do Estado de Mato Grosso do Sul.</w:t>
      </w:r>
    </w:p>
    <w:p w:rsidR="00915601" w:rsidRDefault="008C5246" w:rsidP="00FA4B24">
      <w:pPr>
        <w:ind w:left="5664" w:firstLine="708"/>
        <w:jc w:val="both"/>
      </w:pPr>
      <w:r>
        <w:t>É o parecer, s.m.j.</w:t>
      </w:r>
    </w:p>
    <w:p w:rsidR="00DA4DD8" w:rsidRDefault="00DA4DD8" w:rsidP="00915601">
      <w:pPr>
        <w:ind w:firstLine="2835"/>
        <w:jc w:val="right"/>
      </w:pPr>
    </w:p>
    <w:p w:rsidR="00A67173" w:rsidRDefault="00A67173" w:rsidP="00915601">
      <w:pPr>
        <w:ind w:firstLine="2835"/>
        <w:jc w:val="right"/>
      </w:pPr>
    </w:p>
    <w:p w:rsidR="00316FC7" w:rsidRDefault="008619E1" w:rsidP="00915601">
      <w:pPr>
        <w:ind w:firstLine="2835"/>
        <w:jc w:val="right"/>
      </w:pPr>
      <w:r>
        <w:t>Anastácio-MS, 26</w:t>
      </w:r>
      <w:r w:rsidR="00316FC7">
        <w:t xml:space="preserve"> de mar</w:t>
      </w:r>
      <w:r w:rsidR="00DA4DD8">
        <w:t>ço de 2015</w:t>
      </w:r>
      <w:r w:rsidR="00316FC7">
        <w:t>.</w:t>
      </w:r>
    </w:p>
    <w:p w:rsidR="00976AAD" w:rsidRDefault="00976AAD" w:rsidP="00316FC7">
      <w:pPr>
        <w:jc w:val="both"/>
      </w:pPr>
    </w:p>
    <w:p w:rsidR="00A67173" w:rsidRDefault="00A67173" w:rsidP="00316FC7">
      <w:pPr>
        <w:jc w:val="both"/>
      </w:pPr>
    </w:p>
    <w:p w:rsidR="00A67173" w:rsidRDefault="00A67173" w:rsidP="00316FC7">
      <w:pPr>
        <w:jc w:val="both"/>
      </w:pPr>
    </w:p>
    <w:p w:rsidR="00915601" w:rsidRDefault="00915601" w:rsidP="00316FC7">
      <w:pPr>
        <w:jc w:val="both"/>
      </w:pPr>
    </w:p>
    <w:p w:rsidR="00316FC7" w:rsidRDefault="00316FC7" w:rsidP="00316FC7">
      <w:pPr>
        <w:ind w:right="-139"/>
        <w:jc w:val="center"/>
        <w:rPr>
          <w:b/>
        </w:rPr>
      </w:pPr>
      <w:r>
        <w:rPr>
          <w:b/>
        </w:rPr>
        <w:t>Rogério Dumont Silva Ferreira</w:t>
      </w:r>
    </w:p>
    <w:p w:rsidR="00316FC7" w:rsidRDefault="00316FC7" w:rsidP="00316FC7">
      <w:pPr>
        <w:pStyle w:val="Ttulo2"/>
        <w:rPr>
          <w:b w:val="0"/>
          <w:sz w:val="24"/>
        </w:rPr>
      </w:pPr>
      <w:r>
        <w:rPr>
          <w:b w:val="0"/>
          <w:sz w:val="24"/>
        </w:rPr>
        <w:t>Chefe da Controladoria Interna</w:t>
      </w:r>
    </w:p>
    <w:p w:rsidR="00316FC7" w:rsidRDefault="00316FC7" w:rsidP="008C5246">
      <w:pPr>
        <w:jc w:val="center"/>
      </w:pPr>
    </w:p>
    <w:sectPr w:rsidR="00316FC7" w:rsidSect="005A7EFF">
      <w:headerReference w:type="default" r:id="rId6"/>
      <w:footerReference w:type="default" r:id="rId7"/>
      <w:pgSz w:w="12240" w:h="15840"/>
      <w:pgMar w:top="53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5B6" w:rsidRDefault="00DD25B6">
      <w:r>
        <w:separator/>
      </w:r>
    </w:p>
  </w:endnote>
  <w:endnote w:type="continuationSeparator" w:id="1">
    <w:p w:rsidR="00DD25B6" w:rsidRDefault="00DD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FF" w:rsidRDefault="004E5538">
    <w:pPr>
      <w:pStyle w:val="Rodap"/>
      <w:rPr>
        <w:color w:val="0000FF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4812030</wp:posOffset>
          </wp:positionH>
          <wp:positionV relativeFrom="paragraph">
            <wp:posOffset>67945</wp:posOffset>
          </wp:positionV>
          <wp:extent cx="800100" cy="698500"/>
          <wp:effectExtent l="19050" t="0" r="0" b="0"/>
          <wp:wrapNone/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134" t="13197" r="23007" b="2055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7EFF" w:rsidRDefault="005A7EFF">
    <w:pPr>
      <w:pStyle w:val="Rodap"/>
      <w:rPr>
        <w:color w:val="0000FF"/>
      </w:rPr>
    </w:pPr>
  </w:p>
  <w:p w:rsidR="005A7EFF" w:rsidRDefault="005A7EFF">
    <w:pPr>
      <w:pStyle w:val="Rodap"/>
      <w:rPr>
        <w:color w:val="0000FF"/>
      </w:rPr>
    </w:pPr>
    <w:r>
      <w:rPr>
        <w:color w:val="0000FF"/>
      </w:rPr>
      <w:t>_________________________________________________________________________</w:t>
    </w:r>
  </w:p>
  <w:p w:rsidR="005A7EFF" w:rsidRDefault="005A7EFF">
    <w:pPr>
      <w:pStyle w:val="Rodap"/>
      <w:rPr>
        <w:color w:val="FF0000"/>
      </w:rPr>
    </w:pPr>
    <w:r>
      <w:rPr>
        <w:color w:val="FF0000"/>
      </w:rPr>
      <w:t>_________________________________________________________________________</w:t>
    </w:r>
  </w:p>
  <w:p w:rsidR="005A7EFF" w:rsidRPr="005A7EFF" w:rsidRDefault="005A7EFF">
    <w:pPr>
      <w:pStyle w:val="Rodap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5B6" w:rsidRDefault="00DD25B6">
      <w:r>
        <w:separator/>
      </w:r>
    </w:p>
  </w:footnote>
  <w:footnote w:type="continuationSeparator" w:id="1">
    <w:p w:rsidR="00DD25B6" w:rsidRDefault="00DD2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C7" w:rsidRDefault="004E5538" w:rsidP="00316FC7">
    <w:pPr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color w:val="0000FF"/>
        <w:sz w:val="28"/>
        <w:szCs w:val="28"/>
      </w:rPr>
      <w:drawing>
        <wp:anchor distT="0" distB="0" distL="90170" distR="90170" simplePos="0" relativeHeight="251658240" behindDoc="0" locked="0" layoutInCell="1" allowOverlap="1">
          <wp:simplePos x="0" y="0"/>
          <wp:positionH relativeFrom="page">
            <wp:posOffset>1080135</wp:posOffset>
          </wp:positionH>
          <wp:positionV relativeFrom="paragraph">
            <wp:posOffset>-107315</wp:posOffset>
          </wp:positionV>
          <wp:extent cx="800100" cy="793115"/>
          <wp:effectExtent l="1905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246"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316FC7" w:rsidRDefault="00316FC7" w:rsidP="00316FC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316FC7" w:rsidRDefault="00316FC7" w:rsidP="00316FC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Controladoria Interna</w:t>
    </w:r>
  </w:p>
  <w:p w:rsidR="00316FC7" w:rsidRPr="00316FC7" w:rsidRDefault="00316FC7" w:rsidP="00316FC7">
    <w:pPr>
      <w:jc w:val="center"/>
      <w:rPr>
        <w:rFonts w:ascii="Arial" w:hAnsi="Arial" w:cs="Arial"/>
        <w:b/>
        <w:color w:val="0000FF"/>
        <w:sz w:val="20"/>
        <w:szCs w:val="20"/>
      </w:rPr>
    </w:pPr>
    <w:r w:rsidRPr="00316FC7">
      <w:rPr>
        <w:sz w:val="20"/>
        <w:szCs w:val="20"/>
      </w:rPr>
      <w:t>Rua João Leite Ribeiro, 754 CEP 79.210-000 Tel. 3245-3540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41C47"/>
    <w:rsid w:val="0000671E"/>
    <w:rsid w:val="00024193"/>
    <w:rsid w:val="00024BAC"/>
    <w:rsid w:val="00061FFC"/>
    <w:rsid w:val="00063B59"/>
    <w:rsid w:val="000D128D"/>
    <w:rsid w:val="000D3945"/>
    <w:rsid w:val="000F45EF"/>
    <w:rsid w:val="00117076"/>
    <w:rsid w:val="00123871"/>
    <w:rsid w:val="001349A0"/>
    <w:rsid w:val="001513F5"/>
    <w:rsid w:val="00186BED"/>
    <w:rsid w:val="001A0D12"/>
    <w:rsid w:val="001B5DF0"/>
    <w:rsid w:val="001C3F6D"/>
    <w:rsid w:val="001C4341"/>
    <w:rsid w:val="001F6296"/>
    <w:rsid w:val="00205DEB"/>
    <w:rsid w:val="002131EE"/>
    <w:rsid w:val="0021661C"/>
    <w:rsid w:val="002403EC"/>
    <w:rsid w:val="00244904"/>
    <w:rsid w:val="0027450C"/>
    <w:rsid w:val="002B0209"/>
    <w:rsid w:val="002E6D22"/>
    <w:rsid w:val="00316FC7"/>
    <w:rsid w:val="0032084B"/>
    <w:rsid w:val="00352F5B"/>
    <w:rsid w:val="00363CF1"/>
    <w:rsid w:val="00377C6F"/>
    <w:rsid w:val="00381C06"/>
    <w:rsid w:val="00393488"/>
    <w:rsid w:val="003A374D"/>
    <w:rsid w:val="003B0049"/>
    <w:rsid w:val="003B00B1"/>
    <w:rsid w:val="003B7019"/>
    <w:rsid w:val="003C4A43"/>
    <w:rsid w:val="003E45E5"/>
    <w:rsid w:val="003F6899"/>
    <w:rsid w:val="004038F3"/>
    <w:rsid w:val="00436AA3"/>
    <w:rsid w:val="00442101"/>
    <w:rsid w:val="0044771B"/>
    <w:rsid w:val="004478EB"/>
    <w:rsid w:val="00460915"/>
    <w:rsid w:val="00474033"/>
    <w:rsid w:val="00490475"/>
    <w:rsid w:val="004B30B4"/>
    <w:rsid w:val="004C1B28"/>
    <w:rsid w:val="004C2843"/>
    <w:rsid w:val="004C6B13"/>
    <w:rsid w:val="004D28B3"/>
    <w:rsid w:val="004E5538"/>
    <w:rsid w:val="00506EE5"/>
    <w:rsid w:val="00514041"/>
    <w:rsid w:val="005346C6"/>
    <w:rsid w:val="00561E10"/>
    <w:rsid w:val="00594D31"/>
    <w:rsid w:val="005A0679"/>
    <w:rsid w:val="005A7EFF"/>
    <w:rsid w:val="005D28DE"/>
    <w:rsid w:val="005E204D"/>
    <w:rsid w:val="005E33CF"/>
    <w:rsid w:val="005F7101"/>
    <w:rsid w:val="0066525C"/>
    <w:rsid w:val="006662FA"/>
    <w:rsid w:val="00675F93"/>
    <w:rsid w:val="006E570D"/>
    <w:rsid w:val="006F1BB9"/>
    <w:rsid w:val="00723849"/>
    <w:rsid w:val="00737159"/>
    <w:rsid w:val="007410FD"/>
    <w:rsid w:val="0074166A"/>
    <w:rsid w:val="007552CF"/>
    <w:rsid w:val="00766C6F"/>
    <w:rsid w:val="00782A45"/>
    <w:rsid w:val="007D37A5"/>
    <w:rsid w:val="007E063D"/>
    <w:rsid w:val="007F3303"/>
    <w:rsid w:val="007F702C"/>
    <w:rsid w:val="00802CF8"/>
    <w:rsid w:val="008225A4"/>
    <w:rsid w:val="00823C6A"/>
    <w:rsid w:val="008619E1"/>
    <w:rsid w:val="008A529C"/>
    <w:rsid w:val="008A70E5"/>
    <w:rsid w:val="008B434A"/>
    <w:rsid w:val="008B6EC2"/>
    <w:rsid w:val="008B73DB"/>
    <w:rsid w:val="008C5246"/>
    <w:rsid w:val="008F3ED8"/>
    <w:rsid w:val="00915601"/>
    <w:rsid w:val="00920C26"/>
    <w:rsid w:val="00954D30"/>
    <w:rsid w:val="00971DDE"/>
    <w:rsid w:val="00976AAD"/>
    <w:rsid w:val="0099215B"/>
    <w:rsid w:val="00992B28"/>
    <w:rsid w:val="009948A7"/>
    <w:rsid w:val="009E225A"/>
    <w:rsid w:val="009F5925"/>
    <w:rsid w:val="00A33CC5"/>
    <w:rsid w:val="00A60F81"/>
    <w:rsid w:val="00A67173"/>
    <w:rsid w:val="00A76D98"/>
    <w:rsid w:val="00AC3320"/>
    <w:rsid w:val="00AC3E90"/>
    <w:rsid w:val="00AE6361"/>
    <w:rsid w:val="00B10501"/>
    <w:rsid w:val="00B16758"/>
    <w:rsid w:val="00B41C47"/>
    <w:rsid w:val="00B54A98"/>
    <w:rsid w:val="00B60578"/>
    <w:rsid w:val="00BB0449"/>
    <w:rsid w:val="00BB6E15"/>
    <w:rsid w:val="00C02541"/>
    <w:rsid w:val="00C147E7"/>
    <w:rsid w:val="00C568DA"/>
    <w:rsid w:val="00C91847"/>
    <w:rsid w:val="00CA4FA5"/>
    <w:rsid w:val="00CD6184"/>
    <w:rsid w:val="00CF0422"/>
    <w:rsid w:val="00CF2025"/>
    <w:rsid w:val="00CF49C5"/>
    <w:rsid w:val="00CF7894"/>
    <w:rsid w:val="00D22144"/>
    <w:rsid w:val="00D309BD"/>
    <w:rsid w:val="00D54E0C"/>
    <w:rsid w:val="00D67E00"/>
    <w:rsid w:val="00D832CF"/>
    <w:rsid w:val="00DA33C1"/>
    <w:rsid w:val="00DA4DD8"/>
    <w:rsid w:val="00DD25B6"/>
    <w:rsid w:val="00DE35C0"/>
    <w:rsid w:val="00DE72FD"/>
    <w:rsid w:val="00DF1FA0"/>
    <w:rsid w:val="00E006E0"/>
    <w:rsid w:val="00E244E2"/>
    <w:rsid w:val="00E860E2"/>
    <w:rsid w:val="00E955BA"/>
    <w:rsid w:val="00EB272F"/>
    <w:rsid w:val="00EB37B4"/>
    <w:rsid w:val="00EE66C0"/>
    <w:rsid w:val="00EF3E3A"/>
    <w:rsid w:val="00F354EF"/>
    <w:rsid w:val="00F57D0C"/>
    <w:rsid w:val="00F70EDF"/>
    <w:rsid w:val="00FA4B24"/>
    <w:rsid w:val="00FF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5C"/>
    <w:rPr>
      <w:sz w:val="24"/>
      <w:szCs w:val="24"/>
    </w:rPr>
  </w:style>
  <w:style w:type="paragraph" w:styleId="Ttulo1">
    <w:name w:val="heading 1"/>
    <w:basedOn w:val="Normal"/>
    <w:next w:val="Normal"/>
    <w:qFormat/>
    <w:rsid w:val="0066525C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6525C"/>
    <w:pPr>
      <w:keepNext/>
      <w:ind w:right="-139"/>
      <w:jc w:val="center"/>
      <w:outlineLvl w:val="1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316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16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16FC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16FC7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16FC7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A7E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A7EFF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316FC7"/>
    <w:pPr>
      <w:ind w:left="5245" w:hanging="709"/>
      <w:jc w:val="both"/>
    </w:pPr>
    <w:rPr>
      <w:b/>
      <w:i/>
      <w:szCs w:val="20"/>
    </w:rPr>
  </w:style>
  <w:style w:type="character" w:styleId="Nmerodepgina">
    <w:name w:val="page number"/>
    <w:basedOn w:val="Fontepargpadro"/>
    <w:rsid w:val="008C5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1146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TÉCNICO CONCLUSIVO</vt:lpstr>
    </vt:vector>
  </TitlesOfParts>
  <Company>Prefeitura Municipal de Anastacio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TÉCNICO CONCLUSIVO</dc:title>
  <dc:subject/>
  <dc:creator>Administração</dc:creator>
  <cp:keywords/>
  <dc:description/>
  <cp:lastModifiedBy>Pc</cp:lastModifiedBy>
  <cp:revision>19</cp:revision>
  <cp:lastPrinted>2014-03-28T12:07:00Z</cp:lastPrinted>
  <dcterms:created xsi:type="dcterms:W3CDTF">2014-03-27T23:58:00Z</dcterms:created>
  <dcterms:modified xsi:type="dcterms:W3CDTF">2015-03-26T14:48:00Z</dcterms:modified>
</cp:coreProperties>
</file>